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3A" w:rsidRPr="003D2DC5" w:rsidRDefault="006F1B3A" w:rsidP="006F1B3A">
      <w:pPr>
        <w:jc w:val="right"/>
        <w:rPr>
          <w:b/>
        </w:rPr>
      </w:pPr>
      <w:r w:rsidRPr="003D2DC5">
        <w:rPr>
          <w:b/>
        </w:rPr>
        <w:t>ПРОЕКТ !</w:t>
      </w:r>
    </w:p>
    <w:p w:rsidR="006F1B3A" w:rsidRPr="003D2DC5" w:rsidRDefault="006F1B3A" w:rsidP="006F1B3A">
      <w:pPr>
        <w:jc w:val="center"/>
        <w:rPr>
          <w:b/>
        </w:rPr>
      </w:pPr>
    </w:p>
    <w:p w:rsidR="006F1B3A" w:rsidRPr="007A46F9" w:rsidRDefault="006F1B3A" w:rsidP="006F1B3A">
      <w:pPr>
        <w:jc w:val="center"/>
        <w:rPr>
          <w:b/>
          <w:color w:val="000000" w:themeColor="text1"/>
        </w:rPr>
      </w:pPr>
      <w:r w:rsidRPr="007A46F9">
        <w:rPr>
          <w:b/>
          <w:color w:val="000000" w:themeColor="text1"/>
        </w:rPr>
        <w:t xml:space="preserve">ДОГОВОР ЗА </w:t>
      </w:r>
      <w:r w:rsidR="0028628A" w:rsidRPr="007A46F9">
        <w:rPr>
          <w:b/>
          <w:color w:val="000000" w:themeColor="text1"/>
        </w:rPr>
        <w:t>СТРОИТЕЛСТВО</w:t>
      </w:r>
    </w:p>
    <w:p w:rsidR="006F1B3A" w:rsidRPr="008A0169" w:rsidRDefault="006F1B3A" w:rsidP="00201489">
      <w:pPr>
        <w:rPr>
          <w:b/>
          <w:lang w:val="ru-RU"/>
        </w:rPr>
      </w:pPr>
    </w:p>
    <w:p w:rsidR="006F1B3A" w:rsidRPr="008A0169" w:rsidRDefault="006F1B3A" w:rsidP="006F1B3A">
      <w:pPr>
        <w:jc w:val="center"/>
        <w:rPr>
          <w:b/>
          <w:lang w:val="ru-RU"/>
        </w:rPr>
      </w:pPr>
      <w:r w:rsidRPr="003D2DC5">
        <w:rPr>
          <w:b/>
        </w:rPr>
        <w:t>№ …………………………/ ………………….</w:t>
      </w:r>
    </w:p>
    <w:p w:rsidR="00CF3F7C" w:rsidRPr="008A0169" w:rsidRDefault="00CF3F7C" w:rsidP="00CF3F7C">
      <w:pPr>
        <w:ind w:right="-7"/>
        <w:contextualSpacing/>
        <w:jc w:val="both"/>
        <w:rPr>
          <w:u w:val="single"/>
          <w:lang w:val="ru-RU"/>
        </w:rPr>
      </w:pPr>
    </w:p>
    <w:p w:rsidR="003F5F74" w:rsidRPr="008A0169" w:rsidRDefault="00CF3F7C" w:rsidP="003F5F74">
      <w:pPr>
        <w:pStyle w:val="ab"/>
        <w:tabs>
          <w:tab w:val="left" w:pos="540"/>
        </w:tabs>
        <w:spacing w:after="0" w:line="240" w:lineRule="auto"/>
        <w:ind w:left="0" w:right="-6"/>
        <w:contextualSpacing/>
        <w:jc w:val="both"/>
        <w:rPr>
          <w:color w:val="000000" w:themeColor="text1"/>
          <w:lang w:val="ru-RU"/>
        </w:rPr>
      </w:pPr>
      <w:r w:rsidRPr="00CB6A04">
        <w:tab/>
      </w:r>
      <w:r w:rsidR="003F5F74" w:rsidRPr="00ED7C5C">
        <w:rPr>
          <w:color w:val="000000" w:themeColor="text1"/>
        </w:rPr>
        <w:t xml:space="preserve">Днес, ....................... г. в гр. </w:t>
      </w:r>
      <w:r w:rsidR="00A66670">
        <w:rPr>
          <w:color w:val="000000" w:themeColor="text1"/>
        </w:rPr>
        <w:t>Долна баня</w:t>
      </w:r>
      <w:r w:rsidR="003F5F74" w:rsidRPr="00ED7C5C">
        <w:rPr>
          <w:color w:val="000000" w:themeColor="text1"/>
        </w:rPr>
        <w:t>, между:</w:t>
      </w:r>
    </w:p>
    <w:p w:rsidR="003F5F74" w:rsidRPr="008A0169" w:rsidRDefault="003F5F74" w:rsidP="003F5F74">
      <w:pPr>
        <w:pStyle w:val="ab"/>
        <w:tabs>
          <w:tab w:val="left" w:pos="540"/>
        </w:tabs>
        <w:spacing w:after="0" w:line="240" w:lineRule="auto"/>
        <w:ind w:left="0" w:right="-6"/>
        <w:contextualSpacing/>
        <w:jc w:val="both"/>
        <w:rPr>
          <w:color w:val="000000" w:themeColor="text1"/>
          <w:lang w:val="ru-RU"/>
        </w:rPr>
      </w:pPr>
    </w:p>
    <w:p w:rsidR="003F5F74" w:rsidRPr="00ED7C5C" w:rsidRDefault="008A703F" w:rsidP="003F5F74">
      <w:pPr>
        <w:ind w:right="-7"/>
        <w:contextualSpacing/>
        <w:jc w:val="both"/>
        <w:rPr>
          <w:b/>
          <w:color w:val="000000" w:themeColor="text1"/>
        </w:rPr>
      </w:pPr>
      <w:r w:rsidRPr="00EA14F2">
        <w:rPr>
          <w:b/>
          <w:lang w:eastAsia="en-US"/>
        </w:rPr>
        <w:t>Община Долна баня</w:t>
      </w:r>
      <w:r w:rsidRPr="00EA14F2">
        <w:rPr>
          <w:lang w:eastAsia="bg-BG"/>
        </w:rPr>
        <w:t xml:space="preserve">, </w:t>
      </w:r>
      <w:r w:rsidRPr="00EA14F2">
        <w:rPr>
          <w:lang w:eastAsia="en-US"/>
        </w:rPr>
        <w:t xml:space="preserve">със седалище и адрес на управление: гр.Долна баня, ул.“Търговска“ №134, код по Регистър БУЛСТАТ 122054941, номер по ЗДДС </w:t>
      </w:r>
      <w:r w:rsidRPr="00EA14F2">
        <w:rPr>
          <w:lang w:val="en-US" w:eastAsia="en-US"/>
        </w:rPr>
        <w:t>BG</w:t>
      </w:r>
      <w:r w:rsidRPr="008A0169">
        <w:rPr>
          <w:rFonts w:ascii="Calibri" w:eastAsia="Calibri" w:hAnsi="Calibri"/>
          <w:sz w:val="22"/>
          <w:szCs w:val="22"/>
          <w:lang w:val="ru-RU" w:eastAsia="en-US"/>
        </w:rPr>
        <w:t xml:space="preserve"> </w:t>
      </w:r>
      <w:r w:rsidRPr="00EA14F2">
        <w:rPr>
          <w:lang w:eastAsia="en-US"/>
        </w:rPr>
        <w:t>122054941</w:t>
      </w:r>
      <w:r w:rsidRPr="00EA14F2">
        <w:rPr>
          <w:lang w:eastAsia="bg-BG"/>
        </w:rPr>
        <w:t>, представлявана от Владимир Николов Джамбазов</w:t>
      </w:r>
      <w:r w:rsidRPr="00EA14F2">
        <w:rPr>
          <w:lang w:eastAsia="en-US"/>
        </w:rPr>
        <w:t xml:space="preserve">, в качеството на кмет на община Долна баня, и Нина Иванова </w:t>
      </w:r>
      <w:proofErr w:type="spellStart"/>
      <w:r w:rsidRPr="00EA14F2">
        <w:rPr>
          <w:lang w:eastAsia="en-US"/>
        </w:rPr>
        <w:t>Арнаудска</w:t>
      </w:r>
      <w:proofErr w:type="spellEnd"/>
      <w:r w:rsidRPr="00EA14F2">
        <w:rPr>
          <w:lang w:eastAsia="en-US"/>
        </w:rPr>
        <w:t xml:space="preserve">, в качеството на директор на дирекция АПОФУС, </w:t>
      </w:r>
      <w:r w:rsidRPr="00EA14F2">
        <w:rPr>
          <w:lang w:eastAsia="bg-BG"/>
        </w:rPr>
        <w:t xml:space="preserve">наричана за краткост </w:t>
      </w:r>
      <w:r w:rsidRPr="00EA14F2">
        <w:rPr>
          <w:b/>
          <w:lang w:eastAsia="bg-BG"/>
        </w:rPr>
        <w:t>ВЪЗЛОЖИТЕЛ</w:t>
      </w:r>
      <w:r w:rsidRPr="00EA14F2">
        <w:rPr>
          <w:lang w:eastAsia="bg-BG"/>
        </w:rPr>
        <w:t>, от една страна</w:t>
      </w:r>
      <w:r w:rsidR="003F5F74" w:rsidRPr="00ED7C5C">
        <w:rPr>
          <w:color w:val="000000" w:themeColor="text1"/>
        </w:rPr>
        <w:t xml:space="preserve">, </w:t>
      </w:r>
    </w:p>
    <w:p w:rsidR="003F5F74" w:rsidRPr="00ED7C5C" w:rsidRDefault="003F5F74" w:rsidP="003F5F74">
      <w:pPr>
        <w:ind w:right="-7"/>
        <w:contextualSpacing/>
        <w:jc w:val="both"/>
        <w:rPr>
          <w:color w:val="000000" w:themeColor="text1"/>
        </w:rPr>
      </w:pPr>
      <w:r w:rsidRPr="00ED7C5C">
        <w:rPr>
          <w:color w:val="000000" w:themeColor="text1"/>
        </w:rPr>
        <w:t xml:space="preserve">и </w:t>
      </w:r>
    </w:p>
    <w:p w:rsidR="003F5F74" w:rsidRPr="00ED7C5C" w:rsidRDefault="003F5F74" w:rsidP="003F5F74">
      <w:pPr>
        <w:shd w:val="clear" w:color="auto" w:fill="FFFFFF"/>
        <w:spacing w:line="240" w:lineRule="auto"/>
        <w:jc w:val="both"/>
        <w:rPr>
          <w:color w:val="000000" w:themeColor="text1"/>
          <w:spacing w:val="-4"/>
        </w:rPr>
      </w:pPr>
      <w:r w:rsidRPr="00ED7C5C">
        <w:rPr>
          <w:b/>
          <w:color w:val="000000" w:themeColor="text1"/>
        </w:rPr>
        <w:t>„……………………..”</w:t>
      </w:r>
      <w:r w:rsidRPr="00ED7C5C">
        <w:rPr>
          <w:color w:val="000000" w:themeColor="text1"/>
        </w:rPr>
        <w:t xml:space="preserve">, със седалище и адрес на управление ………………..….., ул. „……………………” № ……..., с </w:t>
      </w:r>
      <w:r w:rsidRPr="00ED7C5C">
        <w:rPr>
          <w:caps/>
          <w:color w:val="000000" w:themeColor="text1"/>
        </w:rPr>
        <w:t>ЕИК ……….……</w:t>
      </w:r>
      <w:r w:rsidRPr="00ED7C5C">
        <w:rPr>
          <w:color w:val="000000" w:themeColor="text1"/>
        </w:rPr>
        <w:t xml:space="preserve">, представлявано от ……….. в качеството му на ………………., наричан </w:t>
      </w:r>
      <w:r w:rsidRPr="00ED7C5C">
        <w:rPr>
          <w:color w:val="000000" w:themeColor="text1"/>
          <w:lang w:eastAsia="bg-BG"/>
        </w:rPr>
        <w:t xml:space="preserve">за краткост </w:t>
      </w:r>
      <w:r w:rsidRPr="00ED7C5C">
        <w:rPr>
          <w:b/>
          <w:color w:val="000000" w:themeColor="text1"/>
          <w:lang w:eastAsia="bg-BG"/>
        </w:rPr>
        <w:t>ИЗПЪЛНИТЕЛ</w:t>
      </w:r>
      <w:r w:rsidRPr="00ED7C5C">
        <w:rPr>
          <w:color w:val="000000" w:themeColor="text1"/>
          <w:lang w:eastAsia="bg-BG"/>
        </w:rPr>
        <w:t>, от друга страна</w:t>
      </w:r>
      <w:r w:rsidRPr="00ED7C5C">
        <w:rPr>
          <w:color w:val="000000" w:themeColor="text1"/>
        </w:rPr>
        <w:t>,</w:t>
      </w:r>
    </w:p>
    <w:p w:rsidR="003F5F74" w:rsidRPr="00ED7C5C" w:rsidRDefault="003F5F74" w:rsidP="003F5F74">
      <w:pPr>
        <w:shd w:val="clear" w:color="auto" w:fill="FFFFFF"/>
        <w:spacing w:line="240" w:lineRule="auto"/>
        <w:jc w:val="both"/>
        <w:rPr>
          <w:color w:val="000000" w:themeColor="text1"/>
          <w:lang w:eastAsia="bg-BG"/>
        </w:rPr>
      </w:pPr>
    </w:p>
    <w:p w:rsidR="003F5F74" w:rsidRPr="00ED7C5C" w:rsidRDefault="003F5F74" w:rsidP="003F5F74">
      <w:pPr>
        <w:shd w:val="clear" w:color="auto" w:fill="FFFFFF"/>
        <w:spacing w:line="240" w:lineRule="auto"/>
        <w:jc w:val="both"/>
        <w:rPr>
          <w:color w:val="000000" w:themeColor="text1"/>
          <w:lang w:eastAsia="bg-BG"/>
        </w:rPr>
      </w:pPr>
      <w:r w:rsidRPr="00ED7C5C">
        <w:rPr>
          <w:color w:val="000000" w:themeColor="text1"/>
          <w:lang w:eastAsia="bg-BG"/>
        </w:rPr>
        <w:t>(</w:t>
      </w:r>
      <w:r w:rsidRPr="00ED7C5C">
        <w:rPr>
          <w:color w:val="000000" w:themeColor="text1"/>
        </w:rPr>
        <w:t xml:space="preserve">ВЪЗЛОЖИТЕЛЯТ и </w:t>
      </w:r>
      <w:r>
        <w:rPr>
          <w:color w:val="000000" w:themeColor="text1"/>
        </w:rPr>
        <w:t>ИЗПЪЛНИТЕЛЯТ</w:t>
      </w:r>
      <w:r w:rsidRPr="00ED7C5C">
        <w:rPr>
          <w:color w:val="000000" w:themeColor="text1"/>
        </w:rPr>
        <w:t xml:space="preserve"> наричани заедно „</w:t>
      </w:r>
      <w:r w:rsidRPr="00ED7C5C">
        <w:rPr>
          <w:b/>
          <w:color w:val="000000" w:themeColor="text1"/>
        </w:rPr>
        <w:t>Страните</w:t>
      </w:r>
      <w:r w:rsidRPr="00ED7C5C">
        <w:rPr>
          <w:color w:val="000000" w:themeColor="text1"/>
        </w:rPr>
        <w:t>“, а всеки от тях поотделно „</w:t>
      </w:r>
      <w:r w:rsidRPr="00ED7C5C">
        <w:rPr>
          <w:b/>
          <w:color w:val="000000" w:themeColor="text1"/>
        </w:rPr>
        <w:t>Страна</w:t>
      </w:r>
      <w:r w:rsidRPr="00ED7C5C">
        <w:rPr>
          <w:color w:val="000000" w:themeColor="text1"/>
        </w:rPr>
        <w:t>“</w:t>
      </w:r>
      <w:r w:rsidRPr="00ED7C5C">
        <w:rPr>
          <w:color w:val="000000" w:themeColor="text1"/>
          <w:lang w:eastAsia="bg-BG"/>
        </w:rPr>
        <w:t>);</w:t>
      </w:r>
    </w:p>
    <w:p w:rsidR="003D2BF5" w:rsidRPr="003F5F74" w:rsidRDefault="003D2BF5" w:rsidP="00CF3F7C">
      <w:pPr>
        <w:tabs>
          <w:tab w:val="left" w:pos="567"/>
          <w:tab w:val="left" w:pos="3060"/>
        </w:tabs>
        <w:ind w:right="-7"/>
        <w:jc w:val="both"/>
      </w:pPr>
    </w:p>
    <w:p w:rsidR="00CF3F7C" w:rsidRPr="00A66670" w:rsidRDefault="00CF3F7C" w:rsidP="00A66670">
      <w:pPr>
        <w:pStyle w:val="a9"/>
        <w:tabs>
          <w:tab w:val="left" w:pos="0"/>
        </w:tabs>
        <w:autoSpaceDE w:val="0"/>
        <w:autoSpaceDN w:val="0"/>
        <w:ind w:left="0"/>
        <w:jc w:val="both"/>
        <w:rPr>
          <w:rFonts w:ascii="Times New Roman" w:hAnsi="Times New Roman" w:cs="Times New Roman"/>
          <w:b/>
          <w:color w:val="000000"/>
        </w:rPr>
      </w:pPr>
      <w:r w:rsidRPr="00A66670">
        <w:rPr>
          <w:rFonts w:ascii="Times New Roman" w:hAnsi="Times New Roman" w:cs="Times New Roman"/>
        </w:rPr>
        <w:t xml:space="preserve">на основание чл. 112, ал. 1 ЗОП, във връзка с Решение № ………….. г. на Кмета на община </w:t>
      </w:r>
      <w:r w:rsidR="00A66670" w:rsidRPr="00A66670">
        <w:rPr>
          <w:rFonts w:ascii="Times New Roman" w:hAnsi="Times New Roman" w:cs="Times New Roman"/>
        </w:rPr>
        <w:t>Долна баня</w:t>
      </w:r>
      <w:r w:rsidRPr="00A66670">
        <w:rPr>
          <w:rFonts w:ascii="Times New Roman" w:hAnsi="Times New Roman" w:cs="Times New Roman"/>
        </w:rPr>
        <w:t xml:space="preserve"> за определяне на изпълнител на обществена поръчка с предмет: </w:t>
      </w:r>
      <w:r w:rsidR="00CD0BD5" w:rsidRPr="000F0273">
        <w:rPr>
          <w:rFonts w:ascii="Times New Roman" w:hAnsi="Times New Roman" w:cs="Times New Roman"/>
          <w:i/>
          <w:color w:val="000000"/>
        </w:rPr>
        <w:t>„</w:t>
      </w:r>
      <w:proofErr w:type="spellStart"/>
      <w:r w:rsidR="000F0273" w:rsidRPr="008A0169">
        <w:rPr>
          <w:rFonts w:ascii="Times New Roman" w:hAnsi="Times New Roman" w:cs="Times New Roman"/>
          <w:i/>
          <w:color w:val="000000"/>
          <w:lang w:val="ru-RU"/>
        </w:rPr>
        <w:t>Изпълнение</w:t>
      </w:r>
      <w:proofErr w:type="spellEnd"/>
      <w:r w:rsidR="000F0273" w:rsidRPr="008A0169">
        <w:rPr>
          <w:rFonts w:ascii="Times New Roman" w:hAnsi="Times New Roman" w:cs="Times New Roman"/>
          <w:i/>
          <w:color w:val="000000"/>
          <w:lang w:val="ru-RU"/>
        </w:rPr>
        <w:t xml:space="preserve"> на </w:t>
      </w:r>
      <w:proofErr w:type="spellStart"/>
      <w:r w:rsidR="000F0273" w:rsidRPr="008A0169">
        <w:rPr>
          <w:rFonts w:ascii="Times New Roman" w:hAnsi="Times New Roman" w:cs="Times New Roman"/>
          <w:i/>
          <w:color w:val="000000"/>
          <w:lang w:val="ru-RU"/>
        </w:rPr>
        <w:t>строително</w:t>
      </w:r>
      <w:proofErr w:type="spellEnd"/>
      <w:r w:rsidR="000F0273" w:rsidRPr="008A0169">
        <w:rPr>
          <w:rFonts w:ascii="Times New Roman" w:hAnsi="Times New Roman" w:cs="Times New Roman"/>
          <w:i/>
          <w:color w:val="000000"/>
          <w:lang w:val="ru-RU"/>
        </w:rPr>
        <w:t xml:space="preserve"> – </w:t>
      </w:r>
      <w:proofErr w:type="spellStart"/>
      <w:r w:rsidR="000F0273" w:rsidRPr="008A0169">
        <w:rPr>
          <w:rFonts w:ascii="Times New Roman" w:hAnsi="Times New Roman" w:cs="Times New Roman"/>
          <w:i/>
          <w:color w:val="000000"/>
          <w:lang w:val="ru-RU"/>
        </w:rPr>
        <w:t>монтажни</w:t>
      </w:r>
      <w:proofErr w:type="spellEnd"/>
      <w:r w:rsidR="000F0273" w:rsidRPr="008A0169">
        <w:rPr>
          <w:rFonts w:ascii="Times New Roman" w:hAnsi="Times New Roman" w:cs="Times New Roman"/>
          <w:i/>
          <w:color w:val="000000"/>
          <w:lang w:val="ru-RU"/>
        </w:rPr>
        <w:t xml:space="preserve"> </w:t>
      </w:r>
      <w:proofErr w:type="spellStart"/>
      <w:r w:rsidR="000F0273" w:rsidRPr="008A0169">
        <w:rPr>
          <w:rFonts w:ascii="Times New Roman" w:hAnsi="Times New Roman" w:cs="Times New Roman"/>
          <w:i/>
          <w:color w:val="000000"/>
          <w:lang w:val="ru-RU"/>
        </w:rPr>
        <w:t>работи</w:t>
      </w:r>
      <w:proofErr w:type="spellEnd"/>
      <w:r w:rsidR="000F0273" w:rsidRPr="008A0169">
        <w:rPr>
          <w:rFonts w:ascii="Times New Roman" w:hAnsi="Times New Roman" w:cs="Times New Roman"/>
          <w:i/>
          <w:color w:val="000000"/>
          <w:lang w:val="ru-RU"/>
        </w:rPr>
        <w:t xml:space="preserve"> по проект</w:t>
      </w:r>
      <w:r w:rsidR="000F0273" w:rsidRPr="000F0273">
        <w:rPr>
          <w:rFonts w:ascii="Times New Roman" w:hAnsi="Times New Roman" w:cs="Times New Roman"/>
          <w:i/>
          <w:color w:val="000000"/>
        </w:rPr>
        <w:t xml:space="preserve"> „Реконструкция, ремонт и благоустрояване на сградата на ОДЗ „Юрий Гагарин</w:t>
      </w:r>
      <w:r w:rsidR="000F0273" w:rsidRPr="008A0169">
        <w:rPr>
          <w:rFonts w:ascii="Times New Roman" w:hAnsi="Times New Roman" w:cs="Times New Roman"/>
          <w:i/>
          <w:color w:val="000000"/>
          <w:lang w:val="ru-RU"/>
        </w:rPr>
        <w:t>”</w:t>
      </w:r>
      <w:r w:rsidR="000F0273" w:rsidRPr="000F0273">
        <w:rPr>
          <w:rFonts w:ascii="Times New Roman" w:hAnsi="Times New Roman" w:cs="Times New Roman"/>
          <w:i/>
          <w:color w:val="000000"/>
        </w:rPr>
        <w:t xml:space="preserve">, ведно с прилежащото дворно </w:t>
      </w:r>
      <w:r w:rsidR="008A703F">
        <w:rPr>
          <w:rFonts w:ascii="Times New Roman" w:hAnsi="Times New Roman" w:cs="Times New Roman"/>
          <w:i/>
          <w:color w:val="000000"/>
        </w:rPr>
        <w:t>пространство</w:t>
      </w:r>
      <w:r w:rsidR="000F0273" w:rsidRPr="000F0273">
        <w:rPr>
          <w:rFonts w:ascii="Times New Roman" w:hAnsi="Times New Roman" w:cs="Times New Roman"/>
          <w:i/>
          <w:color w:val="000000"/>
        </w:rPr>
        <w:t>, в гр. Долна баня, община Долна Баня</w:t>
      </w:r>
      <w:r w:rsidR="00CD0BD5" w:rsidRPr="008A0169">
        <w:rPr>
          <w:rFonts w:ascii="Times New Roman" w:hAnsi="Times New Roman" w:cs="Times New Roman"/>
          <w:i/>
          <w:color w:val="000000"/>
          <w:lang w:val="ru-RU"/>
        </w:rPr>
        <w:t>”</w:t>
      </w:r>
      <w:r w:rsidR="003F5F74" w:rsidRPr="00CD0BD5">
        <w:rPr>
          <w:rFonts w:ascii="Times New Roman" w:hAnsi="Times New Roman" w:cs="Times New Roman"/>
          <w:i/>
          <w:color w:val="000000" w:themeColor="text1"/>
        </w:rPr>
        <w:t>,</w:t>
      </w:r>
      <w:r w:rsidR="003F5F74" w:rsidRPr="00A66670">
        <w:rPr>
          <w:rFonts w:ascii="Times New Roman" w:hAnsi="Times New Roman" w:cs="Times New Roman"/>
          <w:b/>
          <w:color w:val="000000" w:themeColor="text1"/>
        </w:rPr>
        <w:t xml:space="preserve"> </w:t>
      </w:r>
      <w:r w:rsidRPr="00A66670">
        <w:rPr>
          <w:rFonts w:ascii="Times New Roman" w:hAnsi="Times New Roman" w:cs="Times New Roman"/>
        </w:rPr>
        <w:t>се сключи настоящия договор за следното:</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Pr="00F84A05" w:rsidRDefault="00330303" w:rsidP="00874936">
      <w:pPr>
        <w:tabs>
          <w:tab w:val="left" w:pos="567"/>
          <w:tab w:val="left" w:pos="3060"/>
        </w:tabs>
        <w:spacing w:line="240" w:lineRule="auto"/>
        <w:ind w:right="-6"/>
        <w:jc w:val="both"/>
      </w:pPr>
      <w:r>
        <w:rPr>
          <w:b/>
          <w:bCs/>
        </w:rPr>
        <w:tab/>
      </w:r>
      <w:r w:rsidR="000965C0" w:rsidRPr="00F84A05">
        <w:rPr>
          <w:b/>
          <w:bCs/>
        </w:rPr>
        <w:t xml:space="preserve">Чл.1.(1) </w:t>
      </w:r>
      <w:r w:rsidR="00CF3F7C" w:rsidRPr="00F84A05">
        <w:rPr>
          <w:b/>
          <w:bCs/>
        </w:rPr>
        <w:t>ВЪЗЛОЖИТЕЛЯТ</w:t>
      </w:r>
      <w:r w:rsidR="00CF3F7C" w:rsidRPr="00F84A05">
        <w:t xml:space="preserve"> възлага, а </w:t>
      </w:r>
      <w:r w:rsidR="00CF3F7C" w:rsidRPr="00F84A05">
        <w:rPr>
          <w:b/>
          <w:bCs/>
        </w:rPr>
        <w:t xml:space="preserve">ИЗПЪЛНИТЕЛЯТ </w:t>
      </w:r>
      <w:r w:rsidR="00CF3F7C" w:rsidRPr="00F84A05">
        <w:t xml:space="preserve">приема да изпълни срещу възнаграждение обществена поръчка с предмет: </w:t>
      </w:r>
      <w:r w:rsidR="00CD0BD5">
        <w:rPr>
          <w:b/>
          <w:color w:val="000000"/>
        </w:rPr>
        <w:t>„</w:t>
      </w:r>
      <w:proofErr w:type="spellStart"/>
      <w:r w:rsidR="000F0273" w:rsidRPr="008A0169">
        <w:rPr>
          <w:b/>
          <w:color w:val="000000"/>
          <w:lang w:val="ru-RU"/>
        </w:rPr>
        <w:t>Изпълнение</w:t>
      </w:r>
      <w:proofErr w:type="spellEnd"/>
      <w:r w:rsidR="000F0273" w:rsidRPr="008A0169">
        <w:rPr>
          <w:b/>
          <w:color w:val="000000"/>
          <w:lang w:val="ru-RU"/>
        </w:rPr>
        <w:t xml:space="preserve"> на </w:t>
      </w:r>
      <w:proofErr w:type="spellStart"/>
      <w:r w:rsidR="000F0273" w:rsidRPr="008A0169">
        <w:rPr>
          <w:b/>
          <w:color w:val="000000"/>
          <w:lang w:val="ru-RU"/>
        </w:rPr>
        <w:t>строително</w:t>
      </w:r>
      <w:proofErr w:type="spellEnd"/>
      <w:r w:rsidR="000F0273" w:rsidRPr="008A0169">
        <w:rPr>
          <w:b/>
          <w:color w:val="000000"/>
          <w:lang w:val="ru-RU"/>
        </w:rPr>
        <w:t xml:space="preserve"> – </w:t>
      </w:r>
      <w:proofErr w:type="spellStart"/>
      <w:r w:rsidR="000F0273" w:rsidRPr="008A0169">
        <w:rPr>
          <w:b/>
          <w:color w:val="000000"/>
          <w:lang w:val="ru-RU"/>
        </w:rPr>
        <w:t>монтажни</w:t>
      </w:r>
      <w:proofErr w:type="spellEnd"/>
      <w:r w:rsidR="000F0273" w:rsidRPr="008A0169">
        <w:rPr>
          <w:b/>
          <w:color w:val="000000"/>
          <w:lang w:val="ru-RU"/>
        </w:rPr>
        <w:t xml:space="preserve"> </w:t>
      </w:r>
      <w:proofErr w:type="spellStart"/>
      <w:r w:rsidR="000F0273" w:rsidRPr="008A0169">
        <w:rPr>
          <w:b/>
          <w:color w:val="000000"/>
          <w:lang w:val="ru-RU"/>
        </w:rPr>
        <w:t>работи</w:t>
      </w:r>
      <w:proofErr w:type="spellEnd"/>
      <w:r w:rsidR="000F0273" w:rsidRPr="008A0169">
        <w:rPr>
          <w:b/>
          <w:color w:val="000000"/>
          <w:lang w:val="ru-RU"/>
        </w:rPr>
        <w:t xml:space="preserve"> по проект</w:t>
      </w:r>
      <w:r w:rsidR="000F0273" w:rsidRPr="00EF30F9">
        <w:rPr>
          <w:b/>
          <w:color w:val="000000"/>
        </w:rPr>
        <w:t xml:space="preserve"> „Реконструкция, ремонт и благоустрояване на сградата на ОДЗ „Юрий Гагарин</w:t>
      </w:r>
      <w:r w:rsidR="000F0273" w:rsidRPr="008A0169">
        <w:rPr>
          <w:b/>
          <w:color w:val="000000"/>
          <w:lang w:val="ru-RU"/>
        </w:rPr>
        <w:t>”</w:t>
      </w:r>
      <w:r w:rsidR="000F0273" w:rsidRPr="00EF30F9">
        <w:rPr>
          <w:b/>
          <w:color w:val="000000"/>
        </w:rPr>
        <w:t xml:space="preserve">, ведно с прилежащото дворно </w:t>
      </w:r>
      <w:r w:rsidR="008A703F">
        <w:rPr>
          <w:b/>
          <w:color w:val="000000"/>
        </w:rPr>
        <w:t>пространство</w:t>
      </w:r>
      <w:r w:rsidR="000F0273" w:rsidRPr="00EF30F9">
        <w:rPr>
          <w:b/>
          <w:color w:val="000000"/>
        </w:rPr>
        <w:t>, в гр. Долна баня, община Долна Баня</w:t>
      </w:r>
      <w:r w:rsidR="00CD0BD5" w:rsidRPr="008A0169">
        <w:rPr>
          <w:b/>
          <w:color w:val="000000"/>
          <w:lang w:val="ru-RU"/>
        </w:rPr>
        <w:t>”</w:t>
      </w:r>
      <w:r w:rsidR="00CF3F7C" w:rsidRPr="00F84A05">
        <w:rPr>
          <w:b/>
          <w:i/>
        </w:rPr>
        <w:t>,</w:t>
      </w:r>
      <w:r w:rsidR="00CF3F7C" w:rsidRPr="00F84A05">
        <w:rPr>
          <w:b/>
        </w:rPr>
        <w:t xml:space="preserve"> </w:t>
      </w:r>
      <w:r w:rsidR="00CF3F7C" w:rsidRPr="00F84A05">
        <w:t xml:space="preserve">в съответствие с техническата спецификация, </w:t>
      </w:r>
      <w:r w:rsidR="00554FBE" w:rsidRPr="00F84A05">
        <w:t xml:space="preserve">приложенията към нея, </w:t>
      </w:r>
      <w:r w:rsidR="00CF3F7C" w:rsidRPr="00F84A05">
        <w:t>изискванията на Закона за устройство на територията /ЗУТ/ и свързаните с него подзаконови нормативни актове.</w:t>
      </w:r>
    </w:p>
    <w:p w:rsidR="00CF3F7C" w:rsidRPr="00874936" w:rsidRDefault="000965C0" w:rsidP="00874936">
      <w:pPr>
        <w:pStyle w:val="af8"/>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009C59AA" w:rsidRPr="00874936">
        <w:rPr>
          <w:b w:val="0"/>
          <w:color w:val="000000" w:themeColor="text1"/>
          <w:sz w:val="24"/>
          <w:szCs w:val="24"/>
        </w:rPr>
        <w:t>Предметът на договора включва и</w:t>
      </w:r>
      <w:r w:rsidR="00223E22" w:rsidRPr="008A0169">
        <w:rPr>
          <w:b w:val="0"/>
          <w:color w:val="000000" w:themeColor="text1"/>
          <w:sz w:val="24"/>
          <w:szCs w:val="24"/>
          <w:lang w:val="ru-RU"/>
        </w:rPr>
        <w:t>з</w:t>
      </w:r>
      <w:proofErr w:type="spellStart"/>
      <w:r w:rsidR="0028628A" w:rsidRPr="00874936">
        <w:rPr>
          <w:b w:val="0"/>
          <w:color w:val="000000" w:themeColor="text1"/>
          <w:sz w:val="24"/>
          <w:szCs w:val="24"/>
        </w:rPr>
        <w:t>пълнение</w:t>
      </w:r>
      <w:proofErr w:type="spellEnd"/>
      <w:r w:rsidR="00223E22" w:rsidRPr="008A0169">
        <w:rPr>
          <w:b w:val="0"/>
          <w:color w:val="000000" w:themeColor="text1"/>
          <w:sz w:val="24"/>
          <w:szCs w:val="24"/>
          <w:lang w:val="ru-RU"/>
        </w:rPr>
        <w:t xml:space="preserve"> на </w:t>
      </w:r>
      <w:proofErr w:type="spellStart"/>
      <w:r w:rsidR="00223E22" w:rsidRPr="008A0169">
        <w:rPr>
          <w:b w:val="0"/>
          <w:color w:val="000000" w:themeColor="text1"/>
          <w:sz w:val="24"/>
          <w:szCs w:val="24"/>
          <w:lang w:val="ru-RU"/>
        </w:rPr>
        <w:t>строително-монтажните</w:t>
      </w:r>
      <w:proofErr w:type="spellEnd"/>
      <w:r w:rsidR="00223E22" w:rsidRPr="008A0169">
        <w:rPr>
          <w:b w:val="0"/>
          <w:color w:val="000000" w:themeColor="text1"/>
          <w:sz w:val="24"/>
          <w:szCs w:val="24"/>
          <w:lang w:val="ru-RU"/>
        </w:rPr>
        <w:t xml:space="preserve"> </w:t>
      </w:r>
      <w:proofErr w:type="spellStart"/>
      <w:r w:rsidR="00223E22" w:rsidRPr="008A0169">
        <w:rPr>
          <w:b w:val="0"/>
          <w:color w:val="000000" w:themeColor="text1"/>
          <w:sz w:val="24"/>
          <w:szCs w:val="24"/>
          <w:lang w:val="ru-RU"/>
        </w:rPr>
        <w:t>работи</w:t>
      </w:r>
      <w:proofErr w:type="spellEnd"/>
      <w:r w:rsidR="00223E22" w:rsidRPr="008A0169">
        <w:rPr>
          <w:b w:val="0"/>
          <w:color w:val="000000" w:themeColor="text1"/>
          <w:sz w:val="24"/>
          <w:szCs w:val="24"/>
          <w:lang w:val="ru-RU"/>
        </w:rPr>
        <w:t xml:space="preserve"> (СМР) по </w:t>
      </w:r>
      <w:proofErr w:type="spellStart"/>
      <w:r w:rsidR="00223E22" w:rsidRPr="008A0169">
        <w:rPr>
          <w:b w:val="0"/>
          <w:color w:val="000000" w:themeColor="text1"/>
          <w:sz w:val="24"/>
          <w:szCs w:val="24"/>
          <w:lang w:val="ru-RU"/>
        </w:rPr>
        <w:t>реализиране</w:t>
      </w:r>
      <w:proofErr w:type="spellEnd"/>
      <w:r w:rsidR="00223E22" w:rsidRPr="008A0169">
        <w:rPr>
          <w:b w:val="0"/>
          <w:color w:val="000000" w:themeColor="text1"/>
          <w:sz w:val="24"/>
          <w:szCs w:val="24"/>
          <w:lang w:val="ru-RU"/>
        </w:rPr>
        <w:t xml:space="preserve"> на </w:t>
      </w:r>
      <w:proofErr w:type="spellStart"/>
      <w:r w:rsidR="00223E22" w:rsidRPr="008A0169">
        <w:rPr>
          <w:b w:val="0"/>
          <w:color w:val="000000" w:themeColor="text1"/>
          <w:sz w:val="24"/>
          <w:szCs w:val="24"/>
          <w:lang w:val="ru-RU"/>
        </w:rPr>
        <w:t>строителството</w:t>
      </w:r>
      <w:proofErr w:type="spellEnd"/>
      <w:r w:rsidR="00223E22" w:rsidRPr="008A0169">
        <w:rPr>
          <w:b w:val="0"/>
          <w:color w:val="000000" w:themeColor="text1"/>
          <w:sz w:val="24"/>
          <w:szCs w:val="24"/>
          <w:lang w:val="ru-RU"/>
        </w:rPr>
        <w:t xml:space="preserve"> на </w:t>
      </w:r>
      <w:proofErr w:type="spellStart"/>
      <w:r w:rsidR="00223E22" w:rsidRPr="008A0169">
        <w:rPr>
          <w:b w:val="0"/>
          <w:color w:val="000000" w:themeColor="text1"/>
          <w:sz w:val="24"/>
          <w:szCs w:val="24"/>
          <w:lang w:val="ru-RU"/>
        </w:rPr>
        <w:t>обект</w:t>
      </w:r>
      <w:proofErr w:type="spellEnd"/>
      <w:r w:rsidR="00223E22" w:rsidRPr="00874936">
        <w:rPr>
          <w:b w:val="0"/>
          <w:color w:val="000000" w:themeColor="text1"/>
          <w:sz w:val="24"/>
          <w:szCs w:val="24"/>
        </w:rPr>
        <w:t>а</w:t>
      </w:r>
      <w:r w:rsidR="00223E22" w:rsidRPr="008A0169">
        <w:rPr>
          <w:b w:val="0"/>
          <w:color w:val="000000" w:themeColor="text1"/>
          <w:sz w:val="24"/>
          <w:szCs w:val="24"/>
          <w:lang w:val="ru-RU"/>
        </w:rPr>
        <w:t xml:space="preserve"> в </w:t>
      </w:r>
      <w:proofErr w:type="spellStart"/>
      <w:r w:rsidR="00223E22" w:rsidRPr="008A0169">
        <w:rPr>
          <w:b w:val="0"/>
          <w:color w:val="000000" w:themeColor="text1"/>
          <w:sz w:val="24"/>
          <w:szCs w:val="24"/>
          <w:lang w:val="ru-RU"/>
        </w:rPr>
        <w:t>съответствие</w:t>
      </w:r>
      <w:proofErr w:type="spellEnd"/>
      <w:r w:rsidR="00223E22" w:rsidRPr="008A0169">
        <w:rPr>
          <w:b w:val="0"/>
          <w:color w:val="000000" w:themeColor="text1"/>
          <w:sz w:val="24"/>
          <w:szCs w:val="24"/>
          <w:lang w:val="ru-RU"/>
        </w:rPr>
        <w:t xml:space="preserve"> с </w:t>
      </w:r>
      <w:r w:rsidR="00223E22" w:rsidRPr="00874936">
        <w:rPr>
          <w:b w:val="0"/>
          <w:color w:val="000000" w:themeColor="text1"/>
          <w:sz w:val="24"/>
          <w:szCs w:val="24"/>
        </w:rPr>
        <w:t>изготвения и одобрен работен проект, техническата спецификация и т</w:t>
      </w:r>
      <w:proofErr w:type="spellStart"/>
      <w:r w:rsidR="00223E22" w:rsidRPr="008A0169">
        <w:rPr>
          <w:b w:val="0"/>
          <w:color w:val="000000" w:themeColor="text1"/>
          <w:sz w:val="24"/>
          <w:szCs w:val="24"/>
          <w:lang w:val="ru-RU"/>
        </w:rPr>
        <w:t>ехническото</w:t>
      </w:r>
      <w:proofErr w:type="spellEnd"/>
      <w:r w:rsidR="00223E22" w:rsidRPr="008A0169">
        <w:rPr>
          <w:b w:val="0"/>
          <w:color w:val="000000" w:themeColor="text1"/>
          <w:sz w:val="24"/>
          <w:szCs w:val="24"/>
          <w:lang w:val="ru-RU"/>
        </w:rPr>
        <w:t xml:space="preserve"> предложение на </w:t>
      </w:r>
      <w:proofErr w:type="spellStart"/>
      <w:r w:rsidR="00223E22" w:rsidRPr="008A0169">
        <w:rPr>
          <w:b w:val="0"/>
          <w:color w:val="000000" w:themeColor="text1"/>
          <w:sz w:val="24"/>
          <w:szCs w:val="24"/>
          <w:lang w:val="ru-RU"/>
        </w:rPr>
        <w:t>Изпълнителя</w:t>
      </w:r>
      <w:proofErr w:type="spellEnd"/>
      <w:r w:rsidR="00223E22" w:rsidRPr="00874936">
        <w:rPr>
          <w:b w:val="0"/>
          <w:color w:val="000000" w:themeColor="text1"/>
          <w:sz w:val="24"/>
          <w:szCs w:val="24"/>
        </w:rPr>
        <w:t>.</w:t>
      </w:r>
      <w:r w:rsidR="00223E22" w:rsidRPr="008A0169">
        <w:rPr>
          <w:b w:val="0"/>
          <w:color w:val="000000" w:themeColor="text1"/>
          <w:sz w:val="24"/>
          <w:szCs w:val="24"/>
          <w:lang w:val="ru-RU"/>
        </w:rPr>
        <w:t xml:space="preserve"> </w:t>
      </w:r>
      <w:r w:rsidR="00223E22" w:rsidRPr="00874936">
        <w:rPr>
          <w:b w:val="0"/>
          <w:color w:val="000000" w:themeColor="text1"/>
          <w:sz w:val="24"/>
          <w:szCs w:val="24"/>
        </w:rPr>
        <w:t xml:space="preserve">Обектът ще се </w:t>
      </w:r>
      <w:proofErr w:type="spellStart"/>
      <w:r w:rsidR="00223E22" w:rsidRPr="008A0169">
        <w:rPr>
          <w:b w:val="0"/>
          <w:color w:val="000000" w:themeColor="text1"/>
          <w:sz w:val="24"/>
          <w:szCs w:val="24"/>
          <w:lang w:val="ru-RU"/>
        </w:rPr>
        <w:t>предава</w:t>
      </w:r>
      <w:proofErr w:type="spellEnd"/>
      <w:r w:rsidR="00223E22" w:rsidRPr="00874936">
        <w:rPr>
          <w:b w:val="0"/>
          <w:color w:val="000000" w:themeColor="text1"/>
          <w:sz w:val="24"/>
          <w:szCs w:val="24"/>
        </w:rPr>
        <w:t xml:space="preserve"> от Изпълнителя на Възложителя</w:t>
      </w:r>
      <w:r w:rsidR="00223E22" w:rsidRPr="008A0169">
        <w:rPr>
          <w:b w:val="0"/>
          <w:color w:val="000000" w:themeColor="text1"/>
          <w:sz w:val="24"/>
          <w:szCs w:val="24"/>
          <w:lang w:val="ru-RU"/>
        </w:rPr>
        <w:t xml:space="preserve"> с </w:t>
      </w:r>
      <w:proofErr w:type="spellStart"/>
      <w:r w:rsidR="00223E22" w:rsidRPr="008A0169">
        <w:rPr>
          <w:b w:val="0"/>
          <w:color w:val="000000" w:themeColor="text1"/>
          <w:sz w:val="24"/>
          <w:szCs w:val="24"/>
          <w:lang w:val="ru-RU"/>
        </w:rPr>
        <w:t>Констативен</w:t>
      </w:r>
      <w:proofErr w:type="spellEnd"/>
      <w:r w:rsidR="00223E22" w:rsidRPr="008A0169">
        <w:rPr>
          <w:b w:val="0"/>
          <w:color w:val="000000" w:themeColor="text1"/>
          <w:sz w:val="24"/>
          <w:szCs w:val="24"/>
          <w:lang w:val="ru-RU"/>
        </w:rPr>
        <w:t xml:space="preserve"> акт за </w:t>
      </w:r>
      <w:proofErr w:type="spellStart"/>
      <w:r w:rsidR="00223E22" w:rsidRPr="008A0169">
        <w:rPr>
          <w:b w:val="0"/>
          <w:color w:val="000000" w:themeColor="text1"/>
          <w:sz w:val="24"/>
          <w:szCs w:val="24"/>
          <w:lang w:val="ru-RU"/>
        </w:rPr>
        <w:t>установяване</w:t>
      </w:r>
      <w:proofErr w:type="spellEnd"/>
      <w:r w:rsidR="00223E22" w:rsidRPr="008A0169">
        <w:rPr>
          <w:b w:val="0"/>
          <w:color w:val="000000" w:themeColor="text1"/>
          <w:sz w:val="24"/>
          <w:szCs w:val="24"/>
          <w:lang w:val="ru-RU"/>
        </w:rPr>
        <w:t xml:space="preserve"> </w:t>
      </w:r>
      <w:proofErr w:type="spellStart"/>
      <w:r w:rsidR="00223E22" w:rsidRPr="008A0169">
        <w:rPr>
          <w:b w:val="0"/>
          <w:color w:val="000000" w:themeColor="text1"/>
          <w:sz w:val="24"/>
          <w:szCs w:val="24"/>
          <w:lang w:val="ru-RU"/>
        </w:rPr>
        <w:t>годността</w:t>
      </w:r>
      <w:proofErr w:type="spellEnd"/>
      <w:r w:rsidR="00223E22" w:rsidRPr="008A0169">
        <w:rPr>
          <w:b w:val="0"/>
          <w:color w:val="000000" w:themeColor="text1"/>
          <w:sz w:val="24"/>
          <w:szCs w:val="24"/>
          <w:lang w:val="ru-RU"/>
        </w:rPr>
        <w:t xml:space="preserve"> за </w:t>
      </w:r>
      <w:proofErr w:type="spellStart"/>
      <w:r w:rsidR="00223E22" w:rsidRPr="008A0169">
        <w:rPr>
          <w:b w:val="0"/>
          <w:color w:val="000000" w:themeColor="text1"/>
          <w:sz w:val="24"/>
          <w:szCs w:val="24"/>
          <w:lang w:val="ru-RU"/>
        </w:rPr>
        <w:t>приемане</w:t>
      </w:r>
      <w:proofErr w:type="spellEnd"/>
      <w:r w:rsidR="00223E22" w:rsidRPr="008A0169">
        <w:rPr>
          <w:b w:val="0"/>
          <w:color w:val="000000" w:themeColor="text1"/>
          <w:sz w:val="24"/>
          <w:szCs w:val="24"/>
          <w:lang w:val="ru-RU"/>
        </w:rPr>
        <w:t xml:space="preserve"> на </w:t>
      </w:r>
      <w:proofErr w:type="spellStart"/>
      <w:r w:rsidR="00223E22" w:rsidRPr="008A0169">
        <w:rPr>
          <w:b w:val="0"/>
          <w:color w:val="000000" w:themeColor="text1"/>
          <w:sz w:val="24"/>
          <w:szCs w:val="24"/>
          <w:lang w:val="ru-RU"/>
        </w:rPr>
        <w:t>строежа</w:t>
      </w:r>
      <w:proofErr w:type="spellEnd"/>
      <w:r w:rsidR="00223E22" w:rsidRPr="00874936">
        <w:rPr>
          <w:b w:val="0"/>
          <w:color w:val="000000" w:themeColor="text1"/>
          <w:sz w:val="24"/>
          <w:szCs w:val="24"/>
        </w:rPr>
        <w:t>.</w:t>
      </w:r>
    </w:p>
    <w:p w:rsidR="002B3224" w:rsidRPr="00330303" w:rsidRDefault="000965C0" w:rsidP="00874936">
      <w:pPr>
        <w:spacing w:line="240" w:lineRule="auto"/>
        <w:ind w:right="-6" w:firstLine="567"/>
        <w:jc w:val="both"/>
        <w:rPr>
          <w:rStyle w:val="affa"/>
        </w:rPr>
      </w:pPr>
      <w:r w:rsidRPr="00F84A05">
        <w:rPr>
          <w:b/>
          <w:color w:val="000000" w:themeColor="text1"/>
        </w:rPr>
        <w:t xml:space="preserve">(3) </w:t>
      </w:r>
      <w:r w:rsidR="008272EF" w:rsidRPr="00F84A05">
        <w:rPr>
          <w:color w:val="000000" w:themeColor="text1"/>
        </w:rPr>
        <w:t xml:space="preserve">Дейностите по чл. </w:t>
      </w:r>
      <w:r w:rsidR="00BE4841" w:rsidRPr="00F84A05">
        <w:rPr>
          <w:color w:val="000000" w:themeColor="text1"/>
        </w:rPr>
        <w:t xml:space="preserve">1, ал. </w:t>
      </w:r>
      <w:r w:rsidR="008272EF" w:rsidRPr="00F84A05">
        <w:rPr>
          <w:color w:val="000000" w:themeColor="text1"/>
        </w:rPr>
        <w:t xml:space="preserve">2 трябва да бъдат реализирани в съответствие с действащото законодателство и </w:t>
      </w:r>
      <w:r w:rsidR="008272EF" w:rsidRPr="00F84A05">
        <w:rPr>
          <w:rStyle w:val="affa"/>
          <w:i w:val="0"/>
          <w:color w:val="000000" w:themeColor="text1"/>
        </w:rPr>
        <w:t xml:space="preserve">при съобразяване и с изискванията на </w:t>
      </w:r>
      <w:r w:rsidR="00A66670" w:rsidRPr="00397028">
        <w:rPr>
          <w:color w:val="000000" w:themeColor="text1"/>
        </w:rPr>
        <w:t xml:space="preserve">Програмата за развитие на селските райони 2014г.-2020г., Мярка 7 „Основни услуги и обновяване на селата в селските райони“, </w:t>
      </w:r>
      <w:proofErr w:type="spellStart"/>
      <w:r w:rsidR="00A66670" w:rsidRPr="00397028">
        <w:rPr>
          <w:color w:val="000000" w:themeColor="text1"/>
        </w:rPr>
        <w:t>Подмярка</w:t>
      </w:r>
      <w:proofErr w:type="spellEnd"/>
      <w:r w:rsidR="00A66670" w:rsidRPr="00397028">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8272EF" w:rsidRPr="00F84A05">
        <w:rPr>
          <w:rStyle w:val="affa"/>
          <w:i w:val="0"/>
        </w:rPr>
        <w:t>, Общите условия към финансирани</w:t>
      </w:r>
      <w:r w:rsidR="00294BFE" w:rsidRPr="00F84A05">
        <w:rPr>
          <w:rStyle w:val="affa"/>
          <w:i w:val="0"/>
        </w:rPr>
        <w:t>я договор</w:t>
      </w:r>
      <w:r w:rsidR="008272EF" w:rsidRPr="00F84A05">
        <w:rPr>
          <w:rStyle w:val="affa"/>
          <w:i w:val="0"/>
        </w:rPr>
        <w:t xml:space="preserve"> за предоставяне на безвъзмездна финансова помощ </w:t>
      </w:r>
      <w:r w:rsidR="008272EF" w:rsidRPr="00F84A05">
        <w:rPr>
          <w:rStyle w:val="affa"/>
          <w:i w:val="0"/>
        </w:rPr>
        <w:lastRenderedPageBreak/>
        <w:t xml:space="preserve">по ОПРР, както и с изискванията на Единен наръчник на бенефициента за прилагане на правилата за информация и комуникация 2014-2020 година, за </w:t>
      </w:r>
      <w:proofErr w:type="spellStart"/>
      <w:r w:rsidR="008272EF" w:rsidRPr="00F84A05">
        <w:rPr>
          <w:rStyle w:val="affa"/>
          <w:i w:val="0"/>
        </w:rPr>
        <w:t>относимите</w:t>
      </w:r>
      <w:proofErr w:type="spellEnd"/>
      <w:r w:rsidR="008272EF" w:rsidRPr="00F84A05">
        <w:rPr>
          <w:rStyle w:val="affa"/>
          <w:i w:val="0"/>
        </w:rPr>
        <w:t xml:space="preserve"> дейности</w:t>
      </w:r>
      <w:r w:rsidR="002B3224" w:rsidRPr="00F84A05">
        <w:rPr>
          <w:rStyle w:val="affa"/>
        </w:rPr>
        <w:t>.</w:t>
      </w:r>
    </w:p>
    <w:p w:rsidR="002B3224" w:rsidRPr="008A0169" w:rsidRDefault="00294BFE" w:rsidP="00330303">
      <w:pPr>
        <w:spacing w:line="240" w:lineRule="auto"/>
        <w:ind w:right="-6" w:firstLine="567"/>
        <w:jc w:val="both"/>
        <w:rPr>
          <w:lang w:val="ru-RU"/>
        </w:rPr>
      </w:pPr>
      <w:r w:rsidRPr="00F84A05">
        <w:rPr>
          <w:b/>
        </w:rPr>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w:t>
      </w:r>
      <w:r w:rsidRPr="00ED64EE">
        <w:t>ляващи съответно Приложения №№ 1, 2, 3 и 4</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affa"/>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spacing w:line="240" w:lineRule="auto"/>
        <w:ind w:right="-7" w:firstLine="600"/>
        <w:jc w:val="both"/>
        <w:rPr>
          <w:color w:val="000000" w:themeColor="text1"/>
        </w:rPr>
      </w:pP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6E3307" w:rsidRPr="004216D9">
        <w:t>Срокът за изпълнение на договор</w:t>
      </w:r>
      <w:r w:rsidR="00223E22">
        <w:t>а</w:t>
      </w:r>
      <w:r w:rsidR="006E3307" w:rsidRPr="004216D9">
        <w:t xml:space="preserve"> </w:t>
      </w:r>
      <w:r w:rsidR="00223E22">
        <w:t>е</w:t>
      </w:r>
      <w:r w:rsidR="006E3307" w:rsidRPr="004216D9">
        <w:t xml:space="preserve"> ……. </w:t>
      </w:r>
      <w:r w:rsidR="002133D2" w:rsidRPr="004216D9">
        <w:t>к</w:t>
      </w:r>
      <w:r w:rsidR="006E3307" w:rsidRPr="004216D9">
        <w:t xml:space="preserve">алендарни дни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от датата на подписване на Протокол за откриване на строителна площадка и определяне на строителна линия и</w:t>
      </w:r>
      <w:r w:rsidR="000F0273">
        <w:rPr>
          <w:color w:val="000000" w:themeColor="text1"/>
        </w:rPr>
        <w:t xml:space="preserve"> ниво на строежа (Приложение №</w:t>
      </w:r>
      <w:r w:rsidR="00A7514A">
        <w:rPr>
          <w:color w:val="000000" w:themeColor="text1"/>
        </w:rPr>
        <w:t xml:space="preserve"> </w:t>
      </w:r>
      <w:r w:rsidR="000F0273">
        <w:rPr>
          <w:color w:val="000000" w:themeColor="text1"/>
        </w:rPr>
        <w:t>2</w:t>
      </w:r>
      <w:r w:rsidR="00A66670" w:rsidRPr="006F166F">
        <w:rPr>
          <w:color w:val="000000" w:themeColor="text1"/>
        </w:rPr>
        <w:t xml:space="preserve">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w:t>
      </w:r>
      <w:r w:rsidR="00A7514A">
        <w:rPr>
          <w:color w:val="000000" w:themeColor="text1"/>
        </w:rPr>
        <w:t xml:space="preserve"> </w:t>
      </w:r>
      <w:r w:rsidR="00A66670" w:rsidRPr="006F166F">
        <w:rPr>
          <w:color w:val="000000" w:themeColor="text1"/>
        </w:rPr>
        <w:t>15 към чл. 7, ал. 3, т. 15 от Наредба № 3 от 31 юли 2003 г. за съставяне на актове и протоколи по време на строителството)</w:t>
      </w:r>
    </w:p>
    <w:p w:rsidR="00AC3BA6" w:rsidRPr="00736718"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CF3F7C"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00CF3F7C" w:rsidRPr="00F84A05">
        <w:rPr>
          <w:b/>
        </w:rPr>
        <w:t>ИЗПЪЛНИТЕЛЯТ</w:t>
      </w:r>
      <w:r w:rsidR="00CF3F7C"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00CF3F7C" w:rsidRPr="00F84A05">
          <w:t>2003 г</w:t>
        </w:r>
      </w:smartTag>
      <w:r w:rsidR="00CF3F7C" w:rsidRPr="00F84A05">
        <w:t>. за съставяне на актове и протоколи по време на строителството</w:t>
      </w:r>
      <w:r w:rsidR="00CF3F7C" w:rsidRPr="00F84A05">
        <w:rPr>
          <w:color w:val="FF0000"/>
        </w:rPr>
        <w:t>.</w:t>
      </w:r>
      <w:r w:rsidR="00EE6612" w:rsidRPr="00F84A05">
        <w:rPr>
          <w:color w:val="FF0000"/>
        </w:rPr>
        <w:t xml:space="preserve"> </w:t>
      </w:r>
      <w:r w:rsidR="00EE6612"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294BFE" w:rsidRPr="00F84A05" w:rsidRDefault="00294BFE" w:rsidP="00C95AA9">
      <w:pPr>
        <w:spacing w:line="240" w:lineRule="auto"/>
        <w:ind w:firstLine="601"/>
        <w:jc w:val="both"/>
      </w:pPr>
      <w:r w:rsidRPr="00F84A05">
        <w:rPr>
          <w:b/>
        </w:rPr>
        <w:t>Чл.</w:t>
      </w:r>
      <w:r w:rsidR="007A76ED" w:rsidRPr="00F84A05">
        <w:rPr>
          <w:b/>
        </w:rPr>
        <w:t>5</w:t>
      </w:r>
      <w:r w:rsidRPr="00F84A05">
        <w:rPr>
          <w:b/>
        </w:rPr>
        <w:t>.</w:t>
      </w:r>
      <w:r w:rsidRPr="00F84A05">
        <w:t xml:space="preserve"> Мястото на изпълнение на Договора е </w:t>
      </w:r>
      <w:r w:rsidR="0018580B" w:rsidRPr="00F84A05">
        <w:rPr>
          <w:color w:val="000000" w:themeColor="text1"/>
        </w:rPr>
        <w:t>територията на</w:t>
      </w:r>
      <w:r w:rsidR="000F0273" w:rsidRPr="000F0273">
        <w:rPr>
          <w:b/>
          <w:color w:val="000000"/>
        </w:rPr>
        <w:t xml:space="preserve"> </w:t>
      </w:r>
      <w:r w:rsidR="000F0273" w:rsidRPr="000F0273">
        <w:rPr>
          <w:color w:val="000000"/>
        </w:rPr>
        <w:t>ОДЗ „Юрий Гагарин</w:t>
      </w:r>
      <w:r w:rsidR="000F0273" w:rsidRPr="008A0169">
        <w:rPr>
          <w:color w:val="000000"/>
          <w:lang w:val="ru-RU"/>
        </w:rPr>
        <w:t>”</w:t>
      </w:r>
      <w:r w:rsidR="000F0273" w:rsidRPr="000F0273">
        <w:rPr>
          <w:color w:val="000000"/>
        </w:rPr>
        <w:t xml:space="preserve"> в</w:t>
      </w:r>
      <w:r w:rsidR="000F0273" w:rsidRPr="008A0169">
        <w:rPr>
          <w:color w:val="000000" w:themeColor="text1"/>
          <w:lang w:val="ru-RU"/>
        </w:rPr>
        <w:t xml:space="preserve"> </w:t>
      </w:r>
      <w:r w:rsidR="000F0273" w:rsidRPr="000F0273">
        <w:t>кв.</w:t>
      </w:r>
      <w:r w:rsidR="000F0273" w:rsidRPr="008A0169">
        <w:rPr>
          <w:lang w:val="ru-RU"/>
        </w:rPr>
        <w:t xml:space="preserve"> </w:t>
      </w:r>
      <w:r w:rsidR="000F0273" w:rsidRPr="000F0273">
        <w:t>97, УПИ І - „Детски комбинат” по плана на гр. Долна бан</w:t>
      </w:r>
      <w:r w:rsidR="000F0273" w:rsidRPr="00EF30F9">
        <w:t>я, община Долна баня</w:t>
      </w:r>
      <w:r w:rsidR="0018580B" w:rsidRPr="00F84A05">
        <w:rPr>
          <w:color w:val="000000" w:themeColor="text1"/>
        </w:rPr>
        <w:t xml:space="preserve"> Община </w:t>
      </w:r>
      <w:r w:rsidR="00A66670">
        <w:rPr>
          <w:color w:val="000000" w:themeColor="text1"/>
        </w:rPr>
        <w:t>Долна баня</w:t>
      </w:r>
      <w:r w:rsidR="0018580B" w:rsidRPr="00F84A05">
        <w:rPr>
          <w:color w:val="000000" w:themeColor="text1"/>
        </w:rPr>
        <w:t>, Република България</w:t>
      </w:r>
      <w:r w:rsidR="00005753">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537AAE"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rPr>
          <w:color w:val="000000" w:themeColor="text1"/>
        </w:rPr>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w:t>
      </w:r>
      <w:r w:rsidR="00CD0BD5">
        <w:rPr>
          <w:b/>
        </w:rPr>
        <w:t xml:space="preserve"> ДДС</w:t>
      </w:r>
      <w:r w:rsidR="00223E22" w:rsidRPr="0092049B">
        <w:rPr>
          <w:b/>
        </w:rPr>
        <w:t>, съответно ........................... лв. (...............................словом...............................) с ДДС</w:t>
      </w:r>
      <w:r w:rsidR="00223E22" w:rsidRPr="00F86A67">
        <w:rPr>
          <w:rFonts w:eastAsia="Batang"/>
          <w:lang w:eastAsia="ko-KR"/>
        </w:rPr>
        <w:t xml:space="preserve">, съгласно Ценовото предложение на </w:t>
      </w:r>
      <w:r w:rsidR="00223E22" w:rsidRPr="00537AAE">
        <w:rPr>
          <w:rFonts w:eastAsia="Batang"/>
          <w:b/>
          <w:color w:val="000000" w:themeColor="text1"/>
          <w:lang w:eastAsia="ko-KR"/>
        </w:rPr>
        <w:t>ИЗПЪЛНИТЕЛЯ</w:t>
      </w:r>
      <w:r w:rsidR="00223E22" w:rsidRPr="00537AAE">
        <w:rPr>
          <w:rFonts w:eastAsia="Batang"/>
          <w:color w:val="000000" w:themeColor="text1"/>
          <w:lang w:eastAsia="ko-KR"/>
        </w:rPr>
        <w:t>, неразделна част от настоящия договор</w:t>
      </w:r>
      <w:r w:rsidR="000F0273" w:rsidRPr="00537AAE">
        <w:rPr>
          <w:color w:val="000000" w:themeColor="text1"/>
        </w:rPr>
        <w:t xml:space="preserve"> в това число:</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lastRenderedPageBreak/>
        <w:t xml:space="preserve">За реконструкция, ремонт и благоустрояване на сградата - </w:t>
      </w:r>
      <w:r w:rsidR="00CB6E36" w:rsidRPr="00537AAE">
        <w:rPr>
          <w:rFonts w:ascii="Times New Roman" w:hAnsi="Times New Roman" w:cs="Times New Roman"/>
          <w:color w:val="000000" w:themeColor="text1"/>
        </w:rPr>
        <w:t>……..</w:t>
      </w:r>
      <w:r w:rsidRPr="00537AAE">
        <w:rPr>
          <w:rFonts w:ascii="Times New Roman" w:hAnsi="Times New Roman" w:cs="Times New Roman"/>
          <w:color w:val="000000" w:themeColor="text1"/>
        </w:rPr>
        <w:t xml:space="preserve">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 xml:space="preserve">За вертикална планировка - </w:t>
      </w:r>
      <w:r w:rsidR="00CB6E36" w:rsidRPr="00537AAE">
        <w:rPr>
          <w:rFonts w:ascii="Times New Roman" w:hAnsi="Times New Roman" w:cs="Times New Roman"/>
          <w:color w:val="000000" w:themeColor="text1"/>
        </w:rPr>
        <w:t>……….</w:t>
      </w:r>
      <w:r w:rsidRPr="00537AAE">
        <w:rPr>
          <w:rFonts w:ascii="Times New Roman" w:hAnsi="Times New Roman" w:cs="Times New Roman"/>
          <w:color w:val="000000" w:themeColor="text1"/>
        </w:rPr>
        <w:t xml:space="preserve">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 xml:space="preserve">За закупуване, доставка и </w:t>
      </w:r>
      <w:r w:rsidR="00CB6E36" w:rsidRPr="00537AAE">
        <w:rPr>
          <w:rFonts w:ascii="Times New Roman" w:hAnsi="Times New Roman" w:cs="Times New Roman"/>
          <w:color w:val="000000" w:themeColor="text1"/>
        </w:rPr>
        <w:t>монтаж на районно осветление - ………..</w:t>
      </w:r>
      <w:r w:rsidRPr="00537AAE">
        <w:rPr>
          <w:rFonts w:ascii="Times New Roman" w:hAnsi="Times New Roman" w:cs="Times New Roman"/>
          <w:color w:val="000000" w:themeColor="text1"/>
        </w:rPr>
        <w:t xml:space="preserve">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 xml:space="preserve">За непредвидени 5% за СМР по т.1), 2) и 3) - </w:t>
      </w:r>
      <w:r w:rsidR="00CB6E36" w:rsidRPr="00537AAE">
        <w:rPr>
          <w:rFonts w:ascii="Times New Roman" w:hAnsi="Times New Roman" w:cs="Times New Roman"/>
          <w:color w:val="000000" w:themeColor="text1"/>
        </w:rPr>
        <w:t>…….</w:t>
      </w:r>
      <w:r w:rsidRPr="00537AAE">
        <w:rPr>
          <w:rFonts w:ascii="Times New Roman" w:hAnsi="Times New Roman" w:cs="Times New Roman"/>
          <w:color w:val="000000" w:themeColor="text1"/>
        </w:rPr>
        <w:t xml:space="preserve">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За озеленяване - 21 260,87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 xml:space="preserve">За закупуване, доставка и </w:t>
      </w:r>
      <w:proofErr w:type="spellStart"/>
      <w:r w:rsidRPr="00537AAE">
        <w:rPr>
          <w:rFonts w:ascii="Times New Roman" w:hAnsi="Times New Roman" w:cs="Times New Roman"/>
          <w:color w:val="000000" w:themeColor="text1"/>
        </w:rPr>
        <w:t>мнтаж</w:t>
      </w:r>
      <w:proofErr w:type="spellEnd"/>
      <w:r w:rsidRPr="00537AAE">
        <w:rPr>
          <w:rFonts w:ascii="Times New Roman" w:hAnsi="Times New Roman" w:cs="Times New Roman"/>
          <w:color w:val="000000" w:themeColor="text1"/>
        </w:rPr>
        <w:t xml:space="preserve"> на оборудване за детски площадки - </w:t>
      </w:r>
      <w:r w:rsidR="00CB6E36" w:rsidRPr="00537AAE">
        <w:rPr>
          <w:rFonts w:ascii="Times New Roman" w:hAnsi="Times New Roman" w:cs="Times New Roman"/>
          <w:color w:val="000000" w:themeColor="text1"/>
        </w:rPr>
        <w:t>…….</w:t>
      </w:r>
      <w:r w:rsidRPr="00537AAE">
        <w:rPr>
          <w:rFonts w:ascii="Times New Roman" w:hAnsi="Times New Roman" w:cs="Times New Roman"/>
          <w:color w:val="000000" w:themeColor="text1"/>
        </w:rPr>
        <w:t xml:space="preserve"> лева без ДДС;</w:t>
      </w:r>
    </w:p>
    <w:p w:rsidR="000F0273" w:rsidRPr="00537AAE" w:rsidRDefault="000F0273" w:rsidP="000F0273">
      <w:pPr>
        <w:pStyle w:val="a9"/>
        <w:numPr>
          <w:ilvl w:val="0"/>
          <w:numId w:val="11"/>
        </w:numPr>
        <w:suppressAutoHyphens w:val="0"/>
        <w:spacing w:before="60" w:line="240" w:lineRule="auto"/>
        <w:ind w:left="993" w:hanging="426"/>
        <w:contextualSpacing/>
        <w:jc w:val="both"/>
        <w:rPr>
          <w:rFonts w:ascii="Times New Roman" w:hAnsi="Times New Roman" w:cs="Times New Roman"/>
          <w:color w:val="000000" w:themeColor="text1"/>
        </w:rPr>
      </w:pPr>
      <w:r w:rsidRPr="00537AAE">
        <w:rPr>
          <w:rFonts w:ascii="Times New Roman" w:hAnsi="Times New Roman" w:cs="Times New Roman"/>
          <w:color w:val="000000" w:themeColor="text1"/>
        </w:rPr>
        <w:t xml:space="preserve">За закупуване, доставка и монтаж на оборудване за поливна система - </w:t>
      </w:r>
      <w:r w:rsidR="00CB6E36" w:rsidRPr="00537AAE">
        <w:rPr>
          <w:rFonts w:ascii="Times New Roman" w:hAnsi="Times New Roman" w:cs="Times New Roman"/>
          <w:color w:val="000000" w:themeColor="text1"/>
        </w:rPr>
        <w:t>……</w:t>
      </w:r>
      <w:r w:rsidRPr="00537AAE">
        <w:rPr>
          <w:rFonts w:ascii="Times New Roman" w:hAnsi="Times New Roman" w:cs="Times New Roman"/>
          <w:color w:val="000000" w:themeColor="text1"/>
        </w:rPr>
        <w:t xml:space="preserve"> лева без ДДС.</w:t>
      </w:r>
    </w:p>
    <w:p w:rsidR="000965C0" w:rsidRPr="00F84A05" w:rsidRDefault="000965C0" w:rsidP="000F0273">
      <w:pPr>
        <w:widowControl w:val="0"/>
        <w:tabs>
          <w:tab w:val="left" w:pos="993"/>
        </w:tabs>
        <w:spacing w:before="120"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CE2AFB" w:rsidRPr="007A46F9"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F84A05">
        <w:rPr>
          <w:b/>
        </w:rPr>
        <w:t>(3</w:t>
      </w:r>
      <w:r w:rsidRPr="007A46F9">
        <w:rPr>
          <w:b/>
          <w:color w:val="000000" w:themeColor="text1"/>
        </w:rPr>
        <w:t>)</w:t>
      </w:r>
      <w:r w:rsidRPr="007A46F9">
        <w:rPr>
          <w:color w:val="000000" w:themeColor="text1"/>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0965C0" w:rsidRPr="008A0169" w:rsidRDefault="00CF3F7C" w:rsidP="00D500F0">
      <w:pPr>
        <w:tabs>
          <w:tab w:val="left" w:pos="0"/>
        </w:tabs>
        <w:ind w:right="23" w:firstLine="567"/>
        <w:jc w:val="both"/>
        <w:rPr>
          <w:color w:val="FF0000"/>
          <w:lang w:val="ru-RU"/>
        </w:rPr>
      </w:pPr>
      <w:r w:rsidRPr="00F84A05">
        <w:rPr>
          <w:b/>
        </w:rPr>
        <w:t>1</w:t>
      </w:r>
      <w:r w:rsidR="00B833B5" w:rsidRPr="00F84A05">
        <w:rPr>
          <w:b/>
        </w:rPr>
        <w:t>)</w:t>
      </w:r>
      <w:r w:rsidRPr="00F84A05">
        <w:rPr>
          <w:b/>
        </w:rPr>
        <w:t xml:space="preserve">. </w:t>
      </w:r>
      <w:r w:rsidR="00223E22" w:rsidRPr="00F84A05">
        <w:rPr>
          <w:b/>
        </w:rPr>
        <w:t>Авансово плащане</w:t>
      </w:r>
      <w:r w:rsidR="00223E22" w:rsidRPr="00F84A05">
        <w:t xml:space="preserve">: предвижда се извършване на авансово плащане в размер до </w:t>
      </w:r>
      <w:r w:rsidR="00A66670">
        <w:t>50</w:t>
      </w:r>
      <w:r w:rsidR="00736718">
        <w:t xml:space="preserve"> %</w:t>
      </w:r>
      <w:r w:rsidR="00223E22" w:rsidRPr="00F84A05">
        <w:t xml:space="preserve"> (</w:t>
      </w:r>
      <w:r w:rsidR="00A66670">
        <w:t>петдесет</w:t>
      </w:r>
      <w:r w:rsidR="00223E22" w:rsidRPr="00F84A05">
        <w:t xml:space="preserve"> </w:t>
      </w:r>
      <w:r w:rsidR="00736718">
        <w:t>на сто</w:t>
      </w:r>
      <w:r w:rsidR="00223E22" w:rsidRPr="00F84A05">
        <w:t>) от стойността на договора. Плащането се извършва в 30 (тридесет) дневен срок от сключване на договора,</w:t>
      </w:r>
      <w:r w:rsidR="00F43E5F" w:rsidRPr="008A0169">
        <w:rPr>
          <w:lang w:val="ru-RU"/>
        </w:rPr>
        <w:t xml:space="preserve"> </w:t>
      </w:r>
      <w:r w:rsidR="00F43E5F">
        <w:t>след получено авансово плащане в община Долна баня от финансиращия орган за отпускане на финансова помощ</w:t>
      </w:r>
      <w:r w:rsidR="00974BFC">
        <w:t xml:space="preserve"> и</w:t>
      </w:r>
      <w:r w:rsidR="00223E22" w:rsidRPr="00F84A05">
        <w:t xml:space="preserve"> предоставяне на фактура в оригинал</w:t>
      </w:r>
      <w:r w:rsidR="00D500F0" w:rsidRPr="008A0169">
        <w:rPr>
          <w:color w:val="FF0000"/>
          <w:lang w:val="ru-RU"/>
        </w:rPr>
        <w:t>.</w:t>
      </w:r>
    </w:p>
    <w:p w:rsidR="00643945" w:rsidRPr="00F43E5F" w:rsidRDefault="00826880" w:rsidP="00643945">
      <w:pPr>
        <w:pStyle w:val="a4"/>
        <w:tabs>
          <w:tab w:val="left" w:pos="0"/>
          <w:tab w:val="left" w:pos="993"/>
        </w:tabs>
        <w:spacing w:after="0" w:line="240" w:lineRule="auto"/>
        <w:ind w:right="-6" w:firstLine="567"/>
        <w:jc w:val="both"/>
        <w:rPr>
          <w:color w:val="000000" w:themeColor="text1"/>
        </w:rPr>
      </w:pPr>
      <w:r>
        <w:rPr>
          <w:b/>
        </w:rPr>
        <w:t>2</w:t>
      </w:r>
      <w:r w:rsidR="00794508" w:rsidRPr="00F84A05">
        <w:rPr>
          <w:b/>
        </w:rPr>
        <w:t xml:space="preserve">). </w:t>
      </w:r>
      <w:r w:rsidR="007A76ED" w:rsidRPr="00F84A05">
        <w:rPr>
          <w:b/>
        </w:rPr>
        <w:t>Окончателно плащане</w:t>
      </w:r>
      <w:r w:rsidR="007A76ED" w:rsidRPr="00F84A05">
        <w:t xml:space="preserve">: </w:t>
      </w:r>
      <w:r w:rsidR="00797A9C">
        <w:rPr>
          <w:bCs/>
        </w:rPr>
        <w:t>в размер до 50</w:t>
      </w:r>
      <w:r w:rsidR="00CA5392" w:rsidRPr="00091485">
        <w:rPr>
          <w:bCs/>
        </w:rPr>
        <w:t xml:space="preserve"> %</w:t>
      </w:r>
      <w:r w:rsidR="00736718">
        <w:rPr>
          <w:bCs/>
        </w:rPr>
        <w:t xml:space="preserve"> (петдесет на сто)</w:t>
      </w:r>
      <w:r w:rsidR="00CA5392" w:rsidRPr="00091485">
        <w:rPr>
          <w:bCs/>
        </w:rPr>
        <w:t xml:space="preserve"> от стойността по договора</w:t>
      </w:r>
      <w:r w:rsidR="00643945">
        <w:rPr>
          <w:bCs/>
        </w:rPr>
        <w:t>, след приспадане на авансовото плащане</w:t>
      </w:r>
      <w:r w:rsidR="00CA5392" w:rsidRPr="00091485">
        <w:rPr>
          <w:bCs/>
        </w:rPr>
        <w:t>, определено на база реално изпълнените дейности</w:t>
      </w:r>
      <w:r w:rsidR="00301D71">
        <w:rPr>
          <w:bCs/>
        </w:rPr>
        <w:t xml:space="preserve"> за СМР съгласно КСС по проекта</w:t>
      </w:r>
      <w:r w:rsidR="00CA5392" w:rsidRPr="00091485">
        <w:t xml:space="preserve"> </w:t>
      </w:r>
      <w:r w:rsidR="00301D71" w:rsidRPr="00686A26">
        <w:t xml:space="preserve">в срок до </w:t>
      </w:r>
      <w:r w:rsidR="00301D71">
        <w:t>30</w:t>
      </w:r>
      <w:r w:rsidR="00301D71" w:rsidRPr="00686A26">
        <w:t xml:space="preserve"> (</w:t>
      </w:r>
      <w:r w:rsidR="00301D71">
        <w:t>три</w:t>
      </w:r>
      <w:r w:rsidR="00301D71" w:rsidRPr="00686A26">
        <w:t>десет) календарни дни</w:t>
      </w:r>
      <w:r w:rsidR="00301D71" w:rsidRPr="00F43E5F">
        <w:rPr>
          <w:color w:val="000000" w:themeColor="text1"/>
        </w:rPr>
        <w:t>, след осигуряване на финансиране за реализиране на проекта, представен констативен акт за установяване годността за приемане на строежа (приложение № 15) и предоставяне на фактура в оригинал;</w:t>
      </w:r>
    </w:p>
    <w:p w:rsidR="00643945" w:rsidRPr="00F43E5F" w:rsidRDefault="00643945" w:rsidP="00643945">
      <w:pPr>
        <w:pStyle w:val="a4"/>
        <w:tabs>
          <w:tab w:val="left" w:pos="0"/>
          <w:tab w:val="left" w:pos="993"/>
        </w:tabs>
        <w:spacing w:after="0" w:line="240" w:lineRule="auto"/>
        <w:ind w:right="-6" w:firstLine="567"/>
        <w:jc w:val="both"/>
        <w:rPr>
          <w:color w:val="000000" w:themeColor="text1"/>
        </w:rPr>
      </w:pPr>
      <w:r w:rsidRPr="00F43E5F">
        <w:rPr>
          <w:color w:val="000000" w:themeColor="text1"/>
        </w:rPr>
        <w:t>4) Сумата от стойностите на авансовото и окончателното плащане не трябва да надвишава цената за изпълнение на договора.</w:t>
      </w:r>
    </w:p>
    <w:p w:rsidR="00F43E5F" w:rsidRDefault="00643945" w:rsidP="00F43E5F">
      <w:pPr>
        <w:pStyle w:val="a4"/>
        <w:tabs>
          <w:tab w:val="left" w:pos="0"/>
          <w:tab w:val="left" w:pos="993"/>
        </w:tabs>
        <w:spacing w:after="0" w:line="240" w:lineRule="auto"/>
        <w:ind w:right="-6" w:firstLine="567"/>
        <w:jc w:val="both"/>
        <w:rPr>
          <w:caps/>
        </w:rPr>
      </w:pPr>
      <w:r w:rsidRPr="00F43E5F">
        <w:rPr>
          <w:color w:val="000000" w:themeColor="text1"/>
        </w:rPr>
        <w:t>5)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43E5F" w:rsidRPr="00D500F0" w:rsidRDefault="00636717" w:rsidP="00F43E5F">
      <w:pPr>
        <w:pStyle w:val="a4"/>
        <w:tabs>
          <w:tab w:val="left" w:pos="0"/>
          <w:tab w:val="left" w:pos="993"/>
        </w:tabs>
        <w:spacing w:after="0" w:line="240" w:lineRule="auto"/>
        <w:ind w:right="-6" w:firstLine="567"/>
        <w:jc w:val="both"/>
        <w:rPr>
          <w:color w:val="000000" w:themeColor="text1"/>
          <w:sz w:val="23"/>
          <w:szCs w:val="23"/>
        </w:rPr>
      </w:pPr>
      <w:r w:rsidRPr="00D500F0">
        <w:rPr>
          <w:caps/>
          <w:color w:val="000000" w:themeColor="text1"/>
        </w:rPr>
        <w:t xml:space="preserve">6) </w:t>
      </w:r>
      <w:r w:rsidRPr="00D500F0">
        <w:rPr>
          <w:color w:val="000000" w:themeColor="text1"/>
          <w:sz w:val="23"/>
          <w:szCs w:val="23"/>
        </w:rPr>
        <w:t>От стойността на окончателното плащане ще се приспаднат всички суми, които са обект на санкции</w:t>
      </w:r>
      <w:r w:rsidR="009A0FDD" w:rsidRPr="008A0169">
        <w:rPr>
          <w:color w:val="000000" w:themeColor="text1"/>
          <w:sz w:val="23"/>
          <w:szCs w:val="23"/>
          <w:lang w:val="ru-RU"/>
        </w:rPr>
        <w:t xml:space="preserve"> </w:t>
      </w:r>
      <w:r w:rsidRPr="00D500F0">
        <w:rPr>
          <w:color w:val="000000" w:themeColor="text1"/>
          <w:sz w:val="23"/>
          <w:szCs w:val="23"/>
        </w:rPr>
        <w:t>и наложени от страна на финансиращия орган (РА-ДФЗ или други) по изпълнението на договора</w:t>
      </w:r>
      <w:r w:rsidR="009A0FDD" w:rsidRPr="008A0169">
        <w:rPr>
          <w:color w:val="000000" w:themeColor="text1"/>
          <w:sz w:val="23"/>
          <w:szCs w:val="23"/>
          <w:lang w:val="ru-RU"/>
        </w:rPr>
        <w:t xml:space="preserve">, </w:t>
      </w:r>
      <w:r w:rsidR="009A0FDD" w:rsidRPr="00D500F0">
        <w:rPr>
          <w:color w:val="000000" w:themeColor="text1"/>
          <w:sz w:val="23"/>
          <w:szCs w:val="23"/>
        </w:rPr>
        <w:t>които са по вина на Изпълнителя</w:t>
      </w:r>
      <w:r w:rsidRPr="00D500F0">
        <w:rPr>
          <w:color w:val="000000" w:themeColor="text1"/>
          <w:sz w:val="23"/>
          <w:szCs w:val="23"/>
        </w:rPr>
        <w:t>.</w:t>
      </w:r>
    </w:p>
    <w:p w:rsidR="00636717" w:rsidRDefault="00826880" w:rsidP="00F43E5F">
      <w:pPr>
        <w:pStyle w:val="a4"/>
        <w:tabs>
          <w:tab w:val="left" w:pos="0"/>
          <w:tab w:val="left" w:pos="993"/>
        </w:tabs>
        <w:spacing w:after="0" w:line="240" w:lineRule="auto"/>
        <w:ind w:right="-6" w:firstLine="567"/>
        <w:jc w:val="both"/>
        <w:rPr>
          <w:color w:val="000000" w:themeColor="text1"/>
          <w:sz w:val="23"/>
          <w:szCs w:val="23"/>
        </w:rPr>
      </w:pPr>
      <w:r w:rsidRPr="00D500F0">
        <w:rPr>
          <w:color w:val="000000" w:themeColor="text1"/>
          <w:sz w:val="23"/>
          <w:szCs w:val="23"/>
        </w:rPr>
        <w:t>7) Разходи извършени от Изпълнителя, но не одобрени от финансиращия орган и / или редуцирани не са задължения на Възложителя.</w:t>
      </w:r>
    </w:p>
    <w:p w:rsidR="000F0273" w:rsidRPr="00537AAE" w:rsidRDefault="000F0273" w:rsidP="000F0273">
      <w:pPr>
        <w:shd w:val="clear" w:color="auto" w:fill="FFFFFF"/>
        <w:spacing w:before="120" w:line="240" w:lineRule="auto"/>
        <w:ind w:firstLine="567"/>
        <w:jc w:val="both"/>
        <w:rPr>
          <w:color w:val="000000" w:themeColor="text1"/>
        </w:rPr>
      </w:pPr>
      <w:r w:rsidRPr="00EF42D3">
        <w:rPr>
          <w:b/>
          <w:color w:val="000000"/>
        </w:rPr>
        <w:lastRenderedPageBreak/>
        <w:t xml:space="preserve">(2) </w:t>
      </w:r>
      <w:r w:rsidRPr="00537AAE">
        <w:rPr>
          <w:color w:val="000000" w:themeColor="text1"/>
        </w:rPr>
        <w:t>Възложителят, ще заплати до 5 %  (пет на сто) непредвидени разходи за СМР</w:t>
      </w:r>
      <w:r w:rsidRPr="00537AAE">
        <w:rPr>
          <w:rStyle w:val="af"/>
          <w:color w:val="000000" w:themeColor="text1"/>
        </w:rPr>
        <w:footnoteReference w:id="2"/>
      </w:r>
      <w:r w:rsidRPr="00537AAE">
        <w:rPr>
          <w:color w:val="000000" w:themeColor="text1"/>
        </w:rPr>
        <w:t xml:space="preserve"> по чл. 6, ал. 1, т.</w:t>
      </w:r>
      <w:r w:rsidR="002970F4" w:rsidRPr="00537AAE">
        <w:rPr>
          <w:color w:val="000000" w:themeColor="text1"/>
        </w:rPr>
        <w:t xml:space="preserve"> 4</w:t>
      </w:r>
      <w:r w:rsidRPr="00537AAE">
        <w:rPr>
          <w:color w:val="000000" w:themeColor="text1"/>
        </w:rPr>
        <w:t xml:space="preserve">, включени в ценовата оферта на изпълнителя, след доказаната им необходимост, направено одобрение и съответните </w:t>
      </w:r>
      <w:proofErr w:type="spellStart"/>
      <w:r w:rsidRPr="00537AAE">
        <w:rPr>
          <w:color w:val="000000" w:themeColor="text1"/>
        </w:rPr>
        <w:t>доказателствени</w:t>
      </w:r>
      <w:proofErr w:type="spellEnd"/>
      <w:r w:rsidRPr="00537AAE">
        <w:rPr>
          <w:color w:val="000000" w:themeColor="text1"/>
        </w:rPr>
        <w:t xml:space="preserve"> документи за извършването им и след направено изменение на настоящия договор при условията на чл. 116 от ЗОП.</w:t>
      </w:r>
    </w:p>
    <w:p w:rsidR="000F0273" w:rsidRPr="00D500F0" w:rsidRDefault="000F0273" w:rsidP="000F0273">
      <w:pPr>
        <w:shd w:val="clear" w:color="auto" w:fill="FFFFFF"/>
        <w:spacing w:line="240" w:lineRule="auto"/>
        <w:ind w:firstLine="567"/>
        <w:jc w:val="both"/>
        <w:rPr>
          <w:color w:val="000000" w:themeColor="text1"/>
        </w:rPr>
      </w:pPr>
      <w:r w:rsidRPr="00D500F0">
        <w:rPr>
          <w:color w:val="000000" w:themeColor="text1"/>
        </w:rPr>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D500F0">
        <w:rPr>
          <w:color w:val="000000" w:themeColor="text1"/>
        </w:rPr>
        <w:t>заменителна</w:t>
      </w:r>
      <w:proofErr w:type="spellEnd"/>
      <w:r w:rsidRPr="00D500F0">
        <w:rPr>
          <w:color w:val="000000" w:themeColor="text1"/>
        </w:rPr>
        <w:t xml:space="preserve"> таблица да са в рамките на приетите лимити за различните видове дейности , съгласно изискванията на ПРСР, Наредба № 12/25.07.2016г., ДПФП и приложенията към него.</w:t>
      </w:r>
    </w:p>
    <w:p w:rsidR="000F0273" w:rsidRPr="00EF42D3" w:rsidRDefault="000F0273" w:rsidP="000F0273">
      <w:pPr>
        <w:shd w:val="clear" w:color="auto" w:fill="FFFFFF"/>
        <w:spacing w:before="120" w:line="240" w:lineRule="auto"/>
        <w:ind w:firstLine="567"/>
        <w:jc w:val="both"/>
        <w:rPr>
          <w:bCs/>
          <w:color w:val="000000" w:themeColor="text1"/>
        </w:rPr>
      </w:pPr>
      <w:r w:rsidRPr="00EF42D3">
        <w:rPr>
          <w:b/>
        </w:rPr>
        <w:t>(3).</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Pr="00EF42D3">
        <w:rPr>
          <w:bCs/>
          <w:color w:val="000000" w:themeColor="text1"/>
          <w:lang w:val="ru-RU"/>
        </w:rPr>
        <w:t xml:space="preserve">на </w:t>
      </w:r>
      <w:proofErr w:type="spellStart"/>
      <w:r w:rsidRPr="00EF42D3">
        <w:rPr>
          <w:bCs/>
          <w:color w:val="000000" w:themeColor="text1"/>
          <w:lang w:val="ru-RU"/>
        </w:rPr>
        <w:t>изпълнителя</w:t>
      </w:r>
      <w:proofErr w:type="spellEnd"/>
      <w:r w:rsidRPr="00EF42D3">
        <w:rPr>
          <w:bCs/>
          <w:color w:val="000000" w:themeColor="text1"/>
          <w:lang w:val="ru-RU"/>
        </w:rPr>
        <w:t>:</w:t>
      </w:r>
    </w:p>
    <w:p w:rsidR="000F0273" w:rsidRPr="00EF42D3" w:rsidRDefault="000F0273" w:rsidP="000F0273">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0F0273" w:rsidRPr="00EF42D3" w:rsidRDefault="000F0273" w:rsidP="000F0273">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0F0273" w:rsidRPr="00EF42D3" w:rsidRDefault="000F0273" w:rsidP="000F0273">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0F0273" w:rsidRPr="00EF42D3" w:rsidRDefault="000F0273" w:rsidP="000F0273">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EF42D3">
        <w:rPr>
          <w:rStyle w:val="FontStyle35"/>
          <w:b w:val="0"/>
          <w:sz w:val="24"/>
        </w:rPr>
        <w:t>Доставно-складови</w:t>
      </w:r>
      <w:proofErr w:type="spellEnd"/>
      <w:r w:rsidRPr="00EF42D3">
        <w:rPr>
          <w:rStyle w:val="FontStyle35"/>
          <w:b w:val="0"/>
          <w:sz w:val="24"/>
        </w:rPr>
        <w:t xml:space="preserve">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0F0273" w:rsidRPr="00EF42D3" w:rsidRDefault="000F0273" w:rsidP="000F0273">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0F0273" w:rsidRPr="00EF42D3" w:rsidRDefault="000F0273" w:rsidP="000F0273">
      <w:pPr>
        <w:pStyle w:val="afa"/>
        <w:tabs>
          <w:tab w:val="left" w:pos="567"/>
          <w:tab w:val="left" w:pos="1134"/>
        </w:tabs>
        <w:spacing w:before="120"/>
        <w:ind w:left="0" w:right="-6" w:firstLine="567"/>
        <w:jc w:val="both"/>
      </w:pPr>
      <w:r w:rsidRPr="00EF42D3">
        <w:rPr>
          <w:b/>
          <w:color w:val="000000"/>
        </w:rPr>
        <w:t>(4)</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0F0273" w:rsidRPr="00EF42D3" w:rsidRDefault="000F0273" w:rsidP="000F0273">
      <w:pPr>
        <w:pStyle w:val="afa"/>
        <w:tabs>
          <w:tab w:val="left" w:pos="567"/>
          <w:tab w:val="left" w:pos="1134"/>
        </w:tabs>
        <w:spacing w:before="120"/>
        <w:ind w:left="0" w:right="-6" w:firstLine="0"/>
        <w:jc w:val="both"/>
      </w:pPr>
      <w:r w:rsidRPr="00EF42D3">
        <w:rPr>
          <w:b/>
        </w:rPr>
        <w:tab/>
        <w:t>(5).</w:t>
      </w:r>
      <w:r w:rsidRPr="00EF42D3">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0F0273" w:rsidRPr="00EF42D3" w:rsidRDefault="000F0273" w:rsidP="000F0273">
      <w:pPr>
        <w:pStyle w:val="afa"/>
        <w:tabs>
          <w:tab w:val="left" w:pos="567"/>
          <w:tab w:val="left" w:pos="1134"/>
        </w:tabs>
        <w:ind w:left="0" w:right="-7" w:firstLine="0"/>
        <w:jc w:val="both"/>
      </w:pPr>
      <w:r w:rsidRPr="00EF42D3">
        <w:tab/>
      </w:r>
      <w:r w:rsidRPr="00EF42D3">
        <w:rPr>
          <w:b/>
        </w:rPr>
        <w:t>(6).</w:t>
      </w:r>
      <w:r w:rsidRPr="00EF42D3">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обекта необходимостта от изпълнението на допълнителните количества/ видове СМР.</w:t>
      </w:r>
    </w:p>
    <w:p w:rsidR="000F0273" w:rsidRPr="00EF42D3" w:rsidRDefault="000F0273" w:rsidP="000F0273">
      <w:pPr>
        <w:shd w:val="clear" w:color="auto" w:fill="FFFFFF"/>
        <w:spacing w:line="240" w:lineRule="auto"/>
        <w:ind w:firstLine="567"/>
        <w:jc w:val="both"/>
        <w:rPr>
          <w:color w:val="000000"/>
        </w:rPr>
      </w:pPr>
      <w:r w:rsidRPr="00EF42D3">
        <w:rPr>
          <w:b/>
          <w:color w:val="000000"/>
        </w:rPr>
        <w:t>(7)</w:t>
      </w:r>
      <w:r w:rsidRPr="00EF42D3">
        <w:rPr>
          <w:color w:val="000000"/>
        </w:rPr>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EF42D3">
        <w:rPr>
          <w:color w:val="000000"/>
        </w:rPr>
        <w:t>заменителна</w:t>
      </w:r>
      <w:proofErr w:type="spellEnd"/>
      <w:r w:rsidRPr="00EF42D3">
        <w:rPr>
          <w:color w:val="000000"/>
        </w:rPr>
        <w:t xml:space="preserve"> таблица. Протоколът се представя на ВЪЗЛОЖИТЕЛЯ за одобрение. </w:t>
      </w:r>
    </w:p>
    <w:p w:rsidR="000F0273" w:rsidRPr="000F0273" w:rsidRDefault="000F0273" w:rsidP="000F0273">
      <w:pPr>
        <w:pStyle w:val="afa"/>
        <w:tabs>
          <w:tab w:val="left" w:pos="567"/>
          <w:tab w:val="left" w:pos="1134"/>
        </w:tabs>
        <w:ind w:left="0" w:right="-7" w:firstLine="0"/>
        <w:jc w:val="both"/>
        <w:rPr>
          <w:b/>
          <w:lang w:eastAsia="en-US"/>
        </w:rPr>
      </w:pPr>
      <w:r w:rsidRPr="00EF42D3">
        <w:tab/>
      </w:r>
      <w:r w:rsidRPr="00EF42D3">
        <w:rPr>
          <w:b/>
        </w:rPr>
        <w:t>(8)</w:t>
      </w:r>
      <w:r w:rsidRPr="00EF42D3">
        <w:t xml:space="preserve"> Дейностите включени в </w:t>
      </w:r>
      <w:proofErr w:type="spellStart"/>
      <w:r w:rsidRPr="00EF42D3">
        <w:t>заменителните</w:t>
      </w:r>
      <w:proofErr w:type="spellEnd"/>
      <w:r w:rsidRPr="00EF42D3">
        <w:t xml:space="preserve"> таблици ще се разплащат след приемане и актуване на всички останали дейности на строежа.</w:t>
      </w:r>
      <w:r w:rsidRPr="008A0276">
        <w:rPr>
          <w:b/>
          <w:lang w:eastAsia="en-US"/>
        </w:rPr>
        <w:t xml:space="preserve"> </w:t>
      </w:r>
    </w:p>
    <w:p w:rsidR="00B833B5" w:rsidRPr="00282772" w:rsidRDefault="00282772" w:rsidP="00282772">
      <w:pPr>
        <w:pStyle w:val="afa"/>
        <w:tabs>
          <w:tab w:val="left" w:pos="567"/>
          <w:tab w:val="left" w:pos="1134"/>
        </w:tabs>
        <w:ind w:left="0" w:right="-7" w:firstLine="0"/>
        <w:jc w:val="both"/>
        <w:rPr>
          <w:color w:val="FF0000"/>
        </w:rPr>
      </w:pPr>
      <w:r>
        <w:rPr>
          <w:b/>
          <w:lang w:eastAsia="en-US"/>
        </w:rPr>
        <w:tab/>
      </w:r>
      <w:r w:rsidR="00245F1D" w:rsidRPr="00282772">
        <w:rPr>
          <w:b/>
          <w:lang w:eastAsia="en-US"/>
        </w:rPr>
        <w:t>(</w:t>
      </w:r>
      <w:r w:rsidR="000F0273">
        <w:rPr>
          <w:b/>
          <w:lang w:eastAsia="en-US"/>
        </w:rPr>
        <w:t>9</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lastRenderedPageBreak/>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w:t>
      </w:r>
      <w:proofErr w:type="spellStart"/>
      <w:r w:rsidR="0057611A" w:rsidRPr="00F84A05">
        <w:t>последващи</w:t>
      </w:r>
      <w:proofErr w:type="spellEnd"/>
      <w:r w:rsidR="0057611A" w:rsidRPr="00F84A05">
        <w:t xml:space="preserve">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E724D" w:rsidRPr="00D500F0" w:rsidRDefault="006E3307" w:rsidP="00330303">
      <w:pPr>
        <w:tabs>
          <w:tab w:val="left" w:pos="567"/>
        </w:tabs>
        <w:spacing w:before="120" w:line="240" w:lineRule="auto"/>
        <w:jc w:val="both"/>
        <w:rPr>
          <w:b/>
          <w:color w:val="000000" w:themeColor="text1"/>
        </w:rPr>
      </w:pPr>
      <w:r w:rsidRPr="00F84A05">
        <w:rPr>
          <w:b/>
        </w:rPr>
        <w:tab/>
      </w:r>
      <w:r w:rsidRPr="00D500F0">
        <w:rPr>
          <w:b/>
          <w:color w:val="000000" w:themeColor="text1"/>
        </w:rPr>
        <w:t>Чл.</w:t>
      </w:r>
      <w:r w:rsidR="00794508" w:rsidRPr="00D500F0">
        <w:rPr>
          <w:b/>
          <w:color w:val="000000" w:themeColor="text1"/>
        </w:rPr>
        <w:t>8</w:t>
      </w:r>
      <w:r w:rsidR="0057611A" w:rsidRPr="00D500F0">
        <w:rPr>
          <w:b/>
          <w:color w:val="000000" w:themeColor="text1"/>
        </w:rPr>
        <w:t>.(1)</w:t>
      </w:r>
      <w:r w:rsidRPr="00D500F0">
        <w:rPr>
          <w:b/>
          <w:color w:val="000000" w:themeColor="text1"/>
        </w:rPr>
        <w:t xml:space="preserve">. </w:t>
      </w:r>
      <w:r w:rsidR="004E5D89" w:rsidRPr="00D500F0">
        <w:rPr>
          <w:rStyle w:val="affa"/>
          <w:i w:val="0"/>
          <w:color w:val="000000" w:themeColor="text1"/>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004E5D89" w:rsidRPr="00D500F0">
        <w:rPr>
          <w:rStyle w:val="affa"/>
          <w:i w:val="0"/>
          <w:color w:val="000000" w:themeColor="text1"/>
        </w:rPr>
        <w:t>разходооправдателни</w:t>
      </w:r>
      <w:proofErr w:type="spellEnd"/>
      <w:r w:rsidR="004E5D89" w:rsidRPr="00D500F0">
        <w:rPr>
          <w:rStyle w:val="affa"/>
          <w:i w:val="0"/>
          <w:color w:val="000000" w:themeColor="text1"/>
        </w:rPr>
        <w:t xml:space="preserve"> си документи</w:t>
      </w:r>
      <w:r w:rsidR="00361915" w:rsidRPr="00D500F0">
        <w:rPr>
          <w:rStyle w:val="affa"/>
          <w:i w:val="0"/>
          <w:color w:val="000000" w:themeColor="text1"/>
        </w:rPr>
        <w:t>,</w:t>
      </w:r>
      <w:r w:rsidR="000E724D" w:rsidRPr="00D500F0">
        <w:rPr>
          <w:color w:val="000000" w:themeColor="text1"/>
        </w:rPr>
        <w:t xml:space="preserve"> </w:t>
      </w:r>
      <w:r w:rsidR="004E5D89" w:rsidRPr="00D500F0">
        <w:rPr>
          <w:rStyle w:val="affa"/>
          <w:i w:val="0"/>
          <w:color w:val="000000" w:themeColor="text1"/>
        </w:rPr>
        <w:t xml:space="preserve">ИЗПЪЛНИТЕЛЯТ задължително вписва текста: </w:t>
      </w:r>
      <w:r w:rsidR="004E5D89" w:rsidRPr="00D500F0">
        <w:rPr>
          <w:i/>
          <w:color w:val="000000" w:themeColor="text1"/>
          <w:lang w:eastAsia="en-US"/>
        </w:rPr>
        <w:t xml:space="preserve">„Разходът е по Договор за безвъзмездна финансова помощ </w:t>
      </w:r>
      <w:r w:rsidR="00161822" w:rsidRPr="00D500F0">
        <w:rPr>
          <w:rFonts w:eastAsia="Calibri"/>
          <w:i/>
          <w:color w:val="000000" w:themeColor="text1"/>
        </w:rPr>
        <w:t xml:space="preserve">№ </w:t>
      </w:r>
      <w:r w:rsidR="000F0273" w:rsidRPr="000F0273">
        <w:rPr>
          <w:i/>
        </w:rPr>
        <w:t>23/07/2/0/00210/05.10.2017</w:t>
      </w:r>
      <w:r w:rsidR="00CD0BD5" w:rsidRPr="000F0273">
        <w:rPr>
          <w:i/>
        </w:rPr>
        <w:t>г</w:t>
      </w:r>
      <w:r w:rsidR="00301D71" w:rsidRPr="00D500F0">
        <w:rPr>
          <w:i/>
          <w:color w:val="000000" w:themeColor="text1"/>
        </w:rPr>
        <w:t>.</w:t>
      </w:r>
      <w:r w:rsidR="00161822" w:rsidRPr="00D500F0">
        <w:rPr>
          <w:rFonts w:eastAsia="Calibri"/>
          <w:i/>
          <w:color w:val="000000" w:themeColor="text1"/>
        </w:rPr>
        <w:t xml:space="preserve"> </w:t>
      </w:r>
      <w:r w:rsidR="00301D71" w:rsidRPr="00D500F0">
        <w:rPr>
          <w:i/>
          <w:color w:val="000000" w:themeColor="text1"/>
        </w:rPr>
        <w:t>по ПРСР</w:t>
      </w:r>
      <w:r w:rsidR="004E5D89" w:rsidRPr="00D500F0">
        <w:rPr>
          <w:i/>
          <w:color w:val="000000" w:themeColor="text1"/>
        </w:rPr>
        <w:t xml:space="preserve"> 2014-2020“</w:t>
      </w:r>
      <w:r w:rsidR="00361915" w:rsidRPr="00D500F0">
        <w:rPr>
          <w:i/>
          <w:color w:val="000000" w:themeColor="text1"/>
        </w:rPr>
        <w:t>,</w:t>
      </w:r>
      <w:r w:rsidR="000C48A1" w:rsidRPr="00D500F0">
        <w:rPr>
          <w:color w:val="000000" w:themeColor="text1"/>
        </w:rPr>
        <w:t xml:space="preserve"> </w:t>
      </w:r>
      <w:r w:rsidR="000C48A1" w:rsidRPr="00D500F0">
        <w:rPr>
          <w:i/>
          <w:color w:val="000000" w:themeColor="text1"/>
        </w:rPr>
        <w:t>както и номер и дата на настоящия договор</w:t>
      </w:r>
      <w:r w:rsidR="00D37AD3" w:rsidRPr="00D500F0">
        <w:rPr>
          <w:i/>
          <w:color w:val="000000" w:themeColor="text1"/>
        </w:rPr>
        <w:t>”</w:t>
      </w:r>
      <w:r w:rsidR="004E5D89" w:rsidRPr="00D500F0">
        <w:rPr>
          <w:i/>
          <w:color w:val="000000" w:themeColor="text1"/>
        </w:rPr>
        <w:t>.</w:t>
      </w:r>
      <w:r w:rsidR="000E724D" w:rsidRPr="00D500F0">
        <w:rPr>
          <w:i/>
          <w:color w:val="000000" w:themeColor="text1"/>
        </w:rPr>
        <w:t xml:space="preserve"> </w:t>
      </w:r>
    </w:p>
    <w:p w:rsidR="000C48A1" w:rsidRPr="00D500F0" w:rsidRDefault="00D37AD3" w:rsidP="00330303">
      <w:pPr>
        <w:tabs>
          <w:tab w:val="left" w:pos="567"/>
        </w:tabs>
        <w:spacing w:before="120" w:line="240" w:lineRule="auto"/>
        <w:ind w:firstLine="567"/>
        <w:jc w:val="both"/>
        <w:rPr>
          <w:color w:val="000000" w:themeColor="text1"/>
        </w:rPr>
      </w:pPr>
      <w:r w:rsidRPr="00D500F0">
        <w:rPr>
          <w:b/>
          <w:color w:val="000000" w:themeColor="text1"/>
        </w:rPr>
        <w:t>(2)</w:t>
      </w:r>
      <w:r w:rsidRPr="00D500F0">
        <w:rPr>
          <w:color w:val="000000" w:themeColor="text1"/>
        </w:rPr>
        <w:t xml:space="preserve"> </w:t>
      </w:r>
      <w:r w:rsidR="000C48A1" w:rsidRPr="00D500F0">
        <w:rPr>
          <w:color w:val="000000" w:themeColor="text1"/>
        </w:rPr>
        <w:t xml:space="preserve">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000C48A1" w:rsidRPr="00D500F0">
        <w:rPr>
          <w:color w:val="000000" w:themeColor="text1"/>
        </w:rPr>
        <w:t>придружителни</w:t>
      </w:r>
      <w:proofErr w:type="spellEnd"/>
      <w:r w:rsidR="000C48A1" w:rsidRPr="00D500F0">
        <w:rPr>
          <w:color w:val="000000" w:themeColor="text1"/>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8A703F" w:rsidRPr="00F84A05" w:rsidRDefault="00CF3F7C" w:rsidP="008A703F">
      <w:pPr>
        <w:tabs>
          <w:tab w:val="left" w:pos="540"/>
        </w:tabs>
        <w:autoSpaceDE w:val="0"/>
        <w:autoSpaceDN w:val="0"/>
        <w:adjustRightInd w:val="0"/>
        <w:spacing w:before="120" w:line="240" w:lineRule="auto"/>
        <w:ind w:right="-108"/>
        <w:jc w:val="both"/>
      </w:pPr>
      <w:r w:rsidRPr="00D500F0">
        <w:rPr>
          <w:b/>
          <w:color w:val="000000" w:themeColor="text1"/>
        </w:rPr>
        <w:tab/>
      </w:r>
      <w:r w:rsidR="0057611A" w:rsidRPr="00D500F0">
        <w:rPr>
          <w:b/>
          <w:color w:val="000000" w:themeColor="text1"/>
        </w:rPr>
        <w:t>(</w:t>
      </w:r>
      <w:r w:rsidR="00D37AD3" w:rsidRPr="00D500F0">
        <w:rPr>
          <w:b/>
          <w:color w:val="000000" w:themeColor="text1"/>
        </w:rPr>
        <w:t>3</w:t>
      </w:r>
      <w:r w:rsidR="0057611A" w:rsidRPr="00D500F0">
        <w:rPr>
          <w:b/>
          <w:color w:val="000000" w:themeColor="text1"/>
        </w:rPr>
        <w:t xml:space="preserve">) </w:t>
      </w:r>
      <w:r w:rsidRPr="00D500F0">
        <w:rPr>
          <w:color w:val="000000" w:themeColor="text1"/>
        </w:rPr>
        <w:t>Преведени средства от</w:t>
      </w:r>
      <w:r w:rsidRPr="00D500F0">
        <w:rPr>
          <w:b/>
          <w:color w:val="000000" w:themeColor="text1"/>
        </w:rPr>
        <w:t xml:space="preserve"> ВЪЗЛОЖИТЕЛЯ</w:t>
      </w:r>
      <w:r w:rsidRPr="00D500F0">
        <w:rPr>
          <w:color w:val="000000" w:themeColor="text1"/>
        </w:rPr>
        <w:t>, но неусвоени</w:t>
      </w:r>
      <w:r w:rsidRPr="00F84A05">
        <w:t xml:space="preserve">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w:t>
      </w:r>
      <w:r w:rsidR="00FB64B9" w:rsidRPr="00F84A05">
        <w:t>О</w:t>
      </w:r>
      <w:r w:rsidRPr="00F84A05">
        <w:t xml:space="preserve">бщина </w:t>
      </w:r>
      <w:r w:rsidR="00826880">
        <w:t>Долна баня</w:t>
      </w:r>
      <w:r w:rsidRPr="00F84A05">
        <w:t xml:space="preserve">: </w:t>
      </w:r>
      <w:r w:rsidR="008A703F" w:rsidRPr="00EA14F2">
        <w:rPr>
          <w:b/>
        </w:rPr>
        <w:t>IBAN</w:t>
      </w:r>
      <w:r w:rsidR="008A703F" w:rsidRPr="00EA14F2">
        <w:t xml:space="preserve"> </w:t>
      </w:r>
      <w:r w:rsidR="008A703F" w:rsidRPr="00EA14F2">
        <w:rPr>
          <w:lang w:val="en-US"/>
        </w:rPr>
        <w:t>BG</w:t>
      </w:r>
      <w:r w:rsidR="008A703F" w:rsidRPr="008A0169">
        <w:rPr>
          <w:lang w:val="ru-RU"/>
        </w:rPr>
        <w:t>06</w:t>
      </w:r>
      <w:r w:rsidR="008A703F" w:rsidRPr="00EA14F2">
        <w:rPr>
          <w:lang w:val="en-US"/>
        </w:rPr>
        <w:t>STSA</w:t>
      </w:r>
      <w:r w:rsidR="008A703F" w:rsidRPr="008A0169">
        <w:rPr>
          <w:lang w:val="ru-RU"/>
        </w:rPr>
        <w:t>93003210908920</w:t>
      </w:r>
      <w:r w:rsidR="008A703F" w:rsidRPr="00EA14F2">
        <w:t xml:space="preserve">,  </w:t>
      </w:r>
      <w:r w:rsidR="008A703F" w:rsidRPr="00EA14F2">
        <w:rPr>
          <w:b/>
          <w:bCs/>
        </w:rPr>
        <w:t>BIC:</w:t>
      </w:r>
      <w:r w:rsidR="008A703F" w:rsidRPr="00EA14F2">
        <w:rPr>
          <w:b/>
          <w:bCs/>
          <w:lang w:val="en-US"/>
        </w:rPr>
        <w:t>STSABGSF</w:t>
      </w:r>
      <w:r w:rsidR="008A703F" w:rsidRPr="00EA14F2">
        <w:rPr>
          <w:b/>
          <w:bCs/>
        </w:rPr>
        <w:t>, Банка ДСК АД</w:t>
      </w:r>
      <w:r w:rsidR="008A703F" w:rsidRPr="008A0169">
        <w:rPr>
          <w:b/>
          <w:bCs/>
          <w:lang w:val="ru-RU"/>
        </w:rPr>
        <w:t xml:space="preserve">  </w:t>
      </w:r>
    </w:p>
    <w:p w:rsidR="001A5B15" w:rsidRPr="00636717" w:rsidRDefault="008A703F" w:rsidP="008A703F">
      <w:pPr>
        <w:tabs>
          <w:tab w:val="left" w:pos="540"/>
        </w:tabs>
        <w:autoSpaceDE w:val="0"/>
        <w:autoSpaceDN w:val="0"/>
        <w:adjustRightInd w:val="0"/>
        <w:spacing w:before="120" w:line="240" w:lineRule="auto"/>
        <w:ind w:right="-108"/>
        <w:jc w:val="both"/>
        <w:rPr>
          <w:color w:val="000000" w:themeColor="text1"/>
        </w:rPr>
      </w:pPr>
      <w:r w:rsidRPr="00636717">
        <w:rPr>
          <w:b/>
          <w:color w:val="000000" w:themeColor="text1"/>
        </w:rPr>
        <w:t xml:space="preserve"> </w:t>
      </w:r>
      <w:r w:rsidR="00361915" w:rsidRPr="00636717">
        <w:rPr>
          <w:b/>
          <w:color w:val="000000" w:themeColor="text1"/>
        </w:rPr>
        <w:t>(</w:t>
      </w:r>
      <w:r w:rsidR="00D37AD3" w:rsidRPr="00636717">
        <w:rPr>
          <w:b/>
          <w:color w:val="000000" w:themeColor="text1"/>
        </w:rPr>
        <w:t>4</w:t>
      </w:r>
      <w:r w:rsidR="00361915" w:rsidRPr="00636717">
        <w:rPr>
          <w:b/>
          <w:color w:val="000000" w:themeColor="text1"/>
        </w:rPr>
        <w:t>)</w:t>
      </w:r>
      <w:r w:rsidR="00361915" w:rsidRPr="00636717">
        <w:rPr>
          <w:color w:val="000000" w:themeColor="text1"/>
        </w:rPr>
        <w:t xml:space="preserve"> </w:t>
      </w:r>
      <w:r w:rsidR="001A5B15" w:rsidRPr="00636717">
        <w:rPr>
          <w:color w:val="000000" w:themeColor="text1"/>
        </w:rPr>
        <w:t>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sidR="000F4AB3">
        <w:rPr>
          <w:color w:val="000000" w:themeColor="text1"/>
        </w:rPr>
        <w:t>.</w:t>
      </w:r>
    </w:p>
    <w:p w:rsidR="001A5B15" w:rsidRPr="00636717" w:rsidRDefault="00361915" w:rsidP="00330303">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w:t>
      </w:r>
      <w:r w:rsidR="00D37AD3" w:rsidRPr="00636717">
        <w:rPr>
          <w:b/>
          <w:color w:val="000000" w:themeColor="text1"/>
        </w:rPr>
        <w:t>5</w:t>
      </w:r>
      <w:r w:rsidRPr="00636717">
        <w:rPr>
          <w:b/>
          <w:color w:val="000000" w:themeColor="text1"/>
        </w:rPr>
        <w:t>)</w:t>
      </w:r>
      <w:r w:rsidRPr="00636717">
        <w:rPr>
          <w:color w:val="000000" w:themeColor="text1"/>
        </w:rPr>
        <w:t xml:space="preserve"> </w:t>
      </w:r>
      <w:r w:rsidR="001A5B15" w:rsidRPr="00636717">
        <w:rPr>
          <w:color w:val="000000" w:themeColor="text1"/>
        </w:rPr>
        <w:t>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1A5B15" w:rsidRPr="00636717" w:rsidRDefault="00361915" w:rsidP="00330303">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w:t>
      </w:r>
      <w:r w:rsidR="007C78D7" w:rsidRPr="00636717">
        <w:rPr>
          <w:b/>
          <w:color w:val="000000" w:themeColor="text1"/>
        </w:rPr>
        <w:t>6</w:t>
      </w:r>
      <w:r w:rsidRPr="00636717">
        <w:rPr>
          <w:b/>
          <w:color w:val="000000" w:themeColor="text1"/>
        </w:rPr>
        <w:t>)</w:t>
      </w:r>
      <w:r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af"/>
          <w:sz w:val="24"/>
        </w:rPr>
        <w:footnoteReference w:id="3"/>
      </w:r>
      <w:r w:rsidR="004E5D89" w:rsidRPr="00F84A05">
        <w:rPr>
          <w:spacing w:val="2"/>
        </w:rPr>
        <w:t>.</w:t>
      </w:r>
      <w:r w:rsidR="004E5D89" w:rsidRPr="00F84A05">
        <w:rPr>
          <w:b/>
        </w:rPr>
        <w:t xml:space="preserve"> </w:t>
      </w:r>
      <w:r w:rsidR="004E5D89" w:rsidRPr="00F84A05">
        <w:t xml:space="preserve">Когато </w:t>
      </w:r>
      <w:r w:rsidR="004E5D89" w:rsidRPr="00F84A05">
        <w:rPr>
          <w:b/>
        </w:rPr>
        <w:t>ИЗПЪЛНИТЕЛЯТ</w:t>
      </w:r>
      <w:r w:rsidR="004E5D89" w:rsidRPr="00F84A05">
        <w:t xml:space="preserve"> е сключил договор/договори за </w:t>
      </w:r>
      <w:proofErr w:type="spellStart"/>
      <w:r w:rsidR="004E5D89" w:rsidRPr="00F84A05">
        <w:t>подизпълнение</w:t>
      </w:r>
      <w:proofErr w:type="spellEnd"/>
      <w:r w:rsidR="004E5D89" w:rsidRPr="00F84A05">
        <w:t xml:space="preserve">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4E5D89" w:rsidP="00F84A05">
      <w:pPr>
        <w:tabs>
          <w:tab w:val="left" w:pos="0"/>
        </w:tabs>
        <w:spacing w:line="240" w:lineRule="auto"/>
        <w:ind w:right="-59" w:firstLine="567"/>
        <w:jc w:val="both"/>
      </w:pPr>
      <w:r w:rsidRPr="00F84A05">
        <w:lastRenderedPageBreak/>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в 1</w:t>
      </w:r>
      <w:r w:rsidR="00C707CC" w:rsidRPr="00F84A05">
        <w:t>4</w:t>
      </w:r>
      <w:r w:rsidRPr="00F84A05">
        <w:t xml:space="preserve">-дневен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8A0169" w:rsidRDefault="00C707CC" w:rsidP="00F84A05">
      <w:pPr>
        <w:keepNext/>
        <w:keepLines/>
        <w:spacing w:before="240" w:after="120" w:line="240" w:lineRule="auto"/>
        <w:jc w:val="center"/>
        <w:outlineLvl w:val="1"/>
        <w:rPr>
          <w:b/>
          <w:bCs/>
          <w:color w:val="000000"/>
          <w:u w:val="single"/>
          <w:lang w:val="ru-RU"/>
        </w:rPr>
      </w:pPr>
      <w:r w:rsidRPr="00F84A05">
        <w:rPr>
          <w:b/>
          <w:bCs/>
          <w:color w:val="000000"/>
          <w:u w:val="single"/>
        </w:rPr>
        <w:t xml:space="preserve"> </w:t>
      </w:r>
      <w:r w:rsidRPr="00F84A05">
        <w:rPr>
          <w:b/>
          <w:bCs/>
          <w:color w:val="000000"/>
          <w:u w:val="single"/>
          <w:lang w:val="en-GB"/>
        </w:rPr>
        <w:t>IV</w:t>
      </w:r>
      <w:r w:rsidRPr="008A0169">
        <w:rPr>
          <w:b/>
          <w:bCs/>
          <w:color w:val="000000"/>
          <w:u w:val="single"/>
          <w:lang w:val="ru-RU"/>
        </w:rPr>
        <w:t xml:space="preserve"> </w:t>
      </w:r>
      <w:r w:rsidRPr="00F84A05">
        <w:rPr>
          <w:b/>
          <w:bCs/>
          <w:color w:val="000000"/>
          <w:u w:val="single"/>
        </w:rPr>
        <w:t>ГАРАНЦИЯ ЗА ИЗПЪЛНЕНИЕ</w:t>
      </w:r>
    </w:p>
    <w:p w:rsidR="00C707CC" w:rsidRPr="008A0169" w:rsidRDefault="00C707CC" w:rsidP="00F84A05">
      <w:pPr>
        <w:shd w:val="clear" w:color="auto" w:fill="FFFFFF"/>
        <w:spacing w:line="240" w:lineRule="auto"/>
        <w:jc w:val="both"/>
        <w:rPr>
          <w:b/>
          <w:lang w:val="ru-RU"/>
        </w:rPr>
      </w:pPr>
      <w:r w:rsidRPr="00F84A05">
        <w:rPr>
          <w:b/>
        </w:rPr>
        <w:t>Гаранция за изпълнение</w:t>
      </w:r>
    </w:p>
    <w:p w:rsidR="00C707CC" w:rsidRPr="00CF4871" w:rsidRDefault="00C707CC" w:rsidP="00330303">
      <w:pPr>
        <w:shd w:val="clear" w:color="auto" w:fill="FFFFFF"/>
        <w:spacing w:before="120" w:line="240" w:lineRule="auto"/>
        <w:ind w:firstLine="567"/>
        <w:jc w:val="both"/>
        <w:rPr>
          <w:spacing w:val="-2"/>
        </w:rPr>
      </w:pPr>
      <w:proofErr w:type="spellStart"/>
      <w:r w:rsidRPr="00F84A05">
        <w:rPr>
          <w:b/>
        </w:rPr>
        <w:t>Чл</w:t>
      </w:r>
      <w:proofErr w:type="spellEnd"/>
      <w:r w:rsidRPr="008A0169">
        <w:rPr>
          <w:b/>
          <w:lang w:val="ru-RU"/>
        </w:rPr>
        <w:t>.1</w:t>
      </w:r>
      <w:r w:rsidR="00794508" w:rsidRPr="00F84A05">
        <w:rPr>
          <w:b/>
        </w:rPr>
        <w:t>0</w:t>
      </w:r>
      <w:r w:rsidRPr="00F84A05">
        <w:rPr>
          <w:b/>
        </w:rPr>
        <w:t xml:space="preserve">.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8A0169">
        <w:rPr>
          <w:color w:val="000000"/>
          <w:spacing w:val="1"/>
          <w:lang w:val="ru-RU"/>
        </w:rPr>
        <w:t>3</w:t>
      </w:r>
      <w:r w:rsidRPr="00F84A05">
        <w:rPr>
          <w:color w:val="000000"/>
          <w:spacing w:val="1"/>
        </w:rPr>
        <w:t xml:space="preserve">%  (три на сто) от </w:t>
      </w:r>
      <w:r w:rsidR="00554FBE" w:rsidRPr="00F84A05">
        <w:rPr>
          <w:color w:val="000000"/>
          <w:spacing w:val="1"/>
        </w:rPr>
        <w:t>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F84A05">
        <w:rPr>
          <w:color w:val="000000"/>
          <w:spacing w:val="-2"/>
        </w:rPr>
        <w:t xml:space="preserve">. </w:t>
      </w:r>
      <w:r w:rsidR="009F46BE" w:rsidRPr="00F84A05">
        <w:rPr>
          <w:color w:val="000000"/>
          <w:spacing w:val="-2"/>
        </w:rPr>
        <w:t xml:space="preserve"> </w:t>
      </w:r>
      <w:r w:rsidR="008D2A61" w:rsidRPr="00CF4871">
        <w:rPr>
          <w:spacing w:val="-2"/>
        </w:rPr>
        <w:t xml:space="preserve">Страните се съгласяват, че Сума в размер на </w:t>
      </w:r>
      <w:r w:rsidR="008D2A61" w:rsidRPr="00CF4871">
        <w:t xml:space="preserve">……… (…………………………), представляваща </w:t>
      </w:r>
      <w:r w:rsidR="00301D71">
        <w:t>20</w:t>
      </w:r>
      <w:r w:rsidR="008D2A61" w:rsidRPr="008A0169">
        <w:rPr>
          <w:spacing w:val="1"/>
          <w:lang w:val="ru-RU"/>
        </w:rPr>
        <w:t xml:space="preserve"> </w:t>
      </w:r>
      <w:r w:rsidR="008D2A61" w:rsidRPr="00CF4871">
        <w:rPr>
          <w:spacing w:val="1"/>
        </w:rPr>
        <w:t>% (</w:t>
      </w:r>
      <w:r w:rsidR="002214E4">
        <w:rPr>
          <w:spacing w:val="1"/>
        </w:rPr>
        <w:t>двадесет</w:t>
      </w:r>
      <w:r w:rsidR="008D2A61" w:rsidRPr="00CF4871">
        <w:rPr>
          <w:spacing w:val="1"/>
        </w:rPr>
        <w:t xml:space="preserve"> на сто) от Гаранцията за изпълнение, е предназначена по-конкретно за обезпечаване на гаранционната отговорност, предвидена в Договора.</w:t>
      </w:r>
    </w:p>
    <w:p w:rsidR="00C707CC" w:rsidRPr="00F84A05" w:rsidRDefault="007C78D7" w:rsidP="00330303">
      <w:pPr>
        <w:shd w:val="clear" w:color="auto" w:fill="FFFFFF"/>
        <w:spacing w:before="120" w:line="240" w:lineRule="auto"/>
        <w:ind w:firstLine="567"/>
        <w:jc w:val="both"/>
        <w:rPr>
          <w:color w:val="000000"/>
          <w:spacing w:val="-2"/>
        </w:rPr>
      </w:pPr>
      <w:r w:rsidRPr="00F84A05">
        <w:rPr>
          <w:b/>
        </w:rPr>
        <w:t>Чл.</w:t>
      </w:r>
      <w:r w:rsidR="00C707CC" w:rsidRPr="00F84A05">
        <w:rPr>
          <w:b/>
        </w:rPr>
        <w:t>1</w:t>
      </w:r>
      <w:r w:rsidR="00794508" w:rsidRPr="00F84A05">
        <w:rPr>
          <w:b/>
        </w:rPr>
        <w:t>1</w:t>
      </w:r>
      <w:r w:rsidRPr="00F84A05">
        <w:rPr>
          <w:b/>
        </w:rPr>
        <w:t>.</w:t>
      </w:r>
      <w:r w:rsidR="00C707CC" w:rsidRPr="00F84A05">
        <w:rPr>
          <w:b/>
        </w:rPr>
        <w:t xml:space="preserve">(1) </w:t>
      </w:r>
      <w:r w:rsidR="00C707CC" w:rsidRPr="00F84A05">
        <w:rPr>
          <w:color w:val="000000"/>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F84A05" w:rsidRDefault="00C707CC"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CF4871" w:rsidRDefault="00C707CC"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w:t>
      </w:r>
      <w:r w:rsidR="00794508" w:rsidRPr="00CF4871">
        <w:rPr>
          <w:color w:val="000000"/>
          <w:spacing w:val="-2"/>
        </w:rPr>
        <w:t>2</w:t>
      </w:r>
      <w:r w:rsidRPr="00CF4871">
        <w:t xml:space="preserve"> от Договора; и/или;</w:t>
      </w:r>
    </w:p>
    <w:p w:rsidR="00C707CC" w:rsidRPr="00CF4871" w:rsidRDefault="00C707CC"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CF4871">
        <w:rPr>
          <w:color w:val="000000"/>
          <w:spacing w:val="-2"/>
        </w:rPr>
        <w:t>3</w:t>
      </w:r>
      <w:r w:rsidRPr="00CF4871">
        <w:rPr>
          <w:color w:val="000000"/>
          <w:spacing w:val="-2"/>
        </w:rPr>
        <w:t xml:space="preserve"> от Договора; и/или</w:t>
      </w:r>
    </w:p>
    <w:p w:rsidR="00C707CC" w:rsidRPr="00F84A05" w:rsidRDefault="00C707CC"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CF4871">
        <w:rPr>
          <w:color w:val="000000"/>
          <w:spacing w:val="-2"/>
        </w:rPr>
        <w:t>4</w:t>
      </w:r>
      <w:r w:rsidRPr="00CF4871">
        <w:rPr>
          <w:color w:val="000000"/>
          <w:spacing w:val="-2"/>
        </w:rPr>
        <w:t xml:space="preserve"> от Договора</w:t>
      </w:r>
      <w:r w:rsidRPr="00F84A05">
        <w:rPr>
          <w:color w:val="000000"/>
          <w:spacing w:val="-2"/>
        </w:rPr>
        <w:t>.</w:t>
      </w:r>
    </w:p>
    <w:p w:rsidR="00C707CC" w:rsidRPr="00F84A05" w:rsidRDefault="007C78D7" w:rsidP="00330303">
      <w:pPr>
        <w:shd w:val="clear" w:color="auto" w:fill="FFFFFF"/>
        <w:spacing w:before="120" w:line="240" w:lineRule="auto"/>
        <w:ind w:firstLine="567"/>
        <w:jc w:val="both"/>
      </w:pPr>
      <w:r w:rsidRPr="00F84A05">
        <w:rPr>
          <w:b/>
          <w:color w:val="000000"/>
          <w:spacing w:val="-2"/>
        </w:rPr>
        <w:t>Чл.</w:t>
      </w:r>
      <w:r w:rsidR="00C707CC" w:rsidRPr="00F84A05">
        <w:rPr>
          <w:b/>
          <w:color w:val="000000"/>
          <w:spacing w:val="-2"/>
        </w:rPr>
        <w:t>1</w:t>
      </w:r>
      <w:r w:rsidR="00794508" w:rsidRPr="00F84A05">
        <w:rPr>
          <w:b/>
          <w:color w:val="000000"/>
          <w:spacing w:val="-2"/>
        </w:rPr>
        <w:t>2</w:t>
      </w:r>
      <w:r w:rsidR="00C707CC" w:rsidRPr="00F84A05">
        <w:rPr>
          <w:b/>
          <w:color w:val="000000"/>
          <w:spacing w:val="-2"/>
        </w:rPr>
        <w:t xml:space="preserve">. </w:t>
      </w:r>
      <w:r w:rsidR="00C707CC" w:rsidRPr="00F84A05">
        <w:rPr>
          <w:color w:val="000000"/>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F84A05" w:rsidRDefault="00C707CC" w:rsidP="00330303">
      <w:pPr>
        <w:shd w:val="clear" w:color="auto" w:fill="FFFFFF"/>
        <w:spacing w:before="120" w:line="240" w:lineRule="auto"/>
        <w:ind w:firstLine="567"/>
        <w:jc w:val="both"/>
        <w:rPr>
          <w:color w:val="000000"/>
        </w:rPr>
      </w:pPr>
      <w:r w:rsidRPr="00F84A05">
        <w:rPr>
          <w:b/>
        </w:rPr>
        <w:t>Чл.1</w:t>
      </w:r>
      <w:r w:rsidR="00794508" w:rsidRPr="00F84A05">
        <w:rPr>
          <w:b/>
        </w:rPr>
        <w:t>3</w:t>
      </w:r>
      <w:r w:rsidRPr="00F84A05">
        <w:rPr>
          <w:b/>
        </w:rPr>
        <w:t xml:space="preserve">.(1)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CF4871" w:rsidRDefault="00C707CC" w:rsidP="00330303">
      <w:pPr>
        <w:shd w:val="clear" w:color="auto" w:fill="FFFFFF"/>
        <w:spacing w:line="240" w:lineRule="auto"/>
        <w:ind w:firstLine="567"/>
        <w:jc w:val="both"/>
      </w:pPr>
      <w:r w:rsidRPr="00F84A05">
        <w:rPr>
          <w:color w:val="000000"/>
        </w:rPr>
        <w:t>1</w:t>
      </w:r>
      <w:r w:rsidRPr="00CF4871">
        <w:t>. да бъде безусловна</w:t>
      </w:r>
      <w:r w:rsidR="00E7326E" w:rsidRPr="00CF4871">
        <w:t>,</w:t>
      </w:r>
      <w:r w:rsidRPr="00CF4871">
        <w:t xml:space="preserve"> неотменяема</w:t>
      </w:r>
      <w:r w:rsidR="007C78D7" w:rsidRPr="00CF4871">
        <w:t xml:space="preserve"> банкова гаранция </w:t>
      </w:r>
      <w:r w:rsidR="001A5B15" w:rsidRPr="00CF4871">
        <w:t xml:space="preserve">с възможност да се усвои изцяло или на части в зависимост от </w:t>
      </w:r>
      <w:proofErr w:type="spellStart"/>
      <w:r w:rsidR="001A5B15" w:rsidRPr="00CF4871">
        <w:t>претендираното</w:t>
      </w:r>
      <w:proofErr w:type="spellEnd"/>
      <w:r w:rsidR="001A5B15" w:rsidRPr="00CF4871">
        <w:t xml:space="preserve"> обезщетение. Гаранцията трябва да съдържа задължение на банката гарант</w:t>
      </w:r>
      <w:r w:rsidR="00E7326E" w:rsidRPr="00CF4871">
        <w:t>,</w:t>
      </w:r>
      <w:r w:rsidR="001A5B15" w:rsidRPr="00CF4871">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CF4871">
        <w:t>.</w:t>
      </w:r>
    </w:p>
    <w:p w:rsidR="00C707CC" w:rsidRPr="00CF4871" w:rsidRDefault="00C707CC" w:rsidP="00330303">
      <w:pPr>
        <w:shd w:val="clear" w:color="auto" w:fill="FFFFFF"/>
        <w:spacing w:line="240" w:lineRule="auto"/>
        <w:ind w:firstLine="567"/>
        <w:jc w:val="both"/>
        <w:rPr>
          <w:spacing w:val="-2"/>
        </w:rPr>
      </w:pPr>
      <w:r w:rsidRPr="00CF4871">
        <w:t xml:space="preserve">2. да бъде със срок на валидност за целия срок на действие на Договора плюс 30 (тридесет) дни след </w:t>
      </w:r>
      <w:r w:rsidR="00D156D2" w:rsidRPr="00CF4871">
        <w:t>приключването</w:t>
      </w:r>
      <w:r w:rsidRPr="00CF4871">
        <w:t xml:space="preserve">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C707CC" w:rsidRPr="00CF4871" w:rsidRDefault="00C707CC" w:rsidP="00330303">
      <w:pPr>
        <w:shd w:val="clear" w:color="auto" w:fill="FFFFFF"/>
        <w:spacing w:before="120" w:line="240" w:lineRule="auto"/>
        <w:ind w:firstLine="567"/>
        <w:jc w:val="both"/>
        <w:rPr>
          <w:spacing w:val="-2"/>
        </w:rPr>
      </w:pPr>
      <w:r w:rsidRPr="00F84A05">
        <w:rPr>
          <w:b/>
          <w:color w:val="000000"/>
          <w:spacing w:val="-2"/>
        </w:rPr>
        <w:lastRenderedPageBreak/>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за изпълнение във формата на банкова гаранция</w:t>
      </w:r>
      <w:r w:rsidR="00420DA3" w:rsidRPr="00CF4871">
        <w:rPr>
          <w:spacing w:val="1"/>
        </w:rPr>
        <w:t xml:space="preserve"> </w:t>
      </w:r>
      <w:r w:rsidR="00420DA3"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00420DA3"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E7326E" w:rsidRPr="00CF4871" w:rsidRDefault="00C707CC" w:rsidP="00330303">
      <w:pPr>
        <w:shd w:val="clear" w:color="auto" w:fill="FFFFFF"/>
        <w:spacing w:before="120" w:line="240" w:lineRule="auto"/>
        <w:ind w:firstLine="567"/>
        <w:jc w:val="both"/>
        <w:rPr>
          <w:spacing w:val="1"/>
        </w:rPr>
      </w:pPr>
      <w:r w:rsidRPr="00CF4871">
        <w:rPr>
          <w:b/>
        </w:rPr>
        <w:t>Чл.1</w:t>
      </w:r>
      <w:r w:rsidR="00794508" w:rsidRPr="00CF4871">
        <w:rPr>
          <w:b/>
        </w:rPr>
        <w:t>4</w:t>
      </w:r>
      <w:r w:rsidRPr="00CF4871">
        <w:rPr>
          <w:b/>
        </w:rPr>
        <w:t xml:space="preserve">.(1)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CF4871">
        <w:rPr>
          <w:spacing w:val="1"/>
        </w:rPr>
        <w:t>о ползващо се лице (</w:t>
      </w:r>
      <w:proofErr w:type="spellStart"/>
      <w:r w:rsidR="00551B02" w:rsidRPr="00CF4871">
        <w:rPr>
          <w:spacing w:val="1"/>
        </w:rPr>
        <w:t>бенефициер</w:t>
      </w:r>
      <w:proofErr w:type="spellEnd"/>
      <w:r w:rsidR="00551B02" w:rsidRPr="00CF4871">
        <w:rPr>
          <w:spacing w:val="1"/>
        </w:rPr>
        <w:t>)</w:t>
      </w:r>
      <w:r w:rsidRPr="00CF4871">
        <w:rPr>
          <w:spacing w:val="1"/>
        </w:rPr>
        <w:t>, която трябва да отговаря на следните изисквания:</w:t>
      </w:r>
    </w:p>
    <w:p w:rsidR="00C707CC" w:rsidRPr="00CF4871" w:rsidRDefault="00C707CC"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w:t>
      </w:r>
      <w:r w:rsidR="007C78D7" w:rsidRPr="00CF4871">
        <w:rPr>
          <w:spacing w:val="1"/>
        </w:rPr>
        <w:t>,</w:t>
      </w:r>
      <w:r w:rsidRPr="00CF4871">
        <w:rPr>
          <w:spacing w:val="1"/>
        </w:rPr>
        <w:t xml:space="preserve"> чрез покритие на отговорността на ИЗПЪЛНИТЕЛЯ</w:t>
      </w:r>
      <w:r w:rsidR="007C78D7" w:rsidRPr="00CF4871">
        <w:rPr>
          <w:spacing w:val="1"/>
        </w:rPr>
        <w:t xml:space="preserve">. </w:t>
      </w:r>
      <w:r w:rsidR="00E7326E" w:rsidRPr="00CF4871">
        <w:rPr>
          <w:spacing w:val="1"/>
        </w:rPr>
        <w:t>З</w:t>
      </w:r>
      <w:r w:rsidR="00052662" w:rsidRPr="00CF4871">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CF4871" w:rsidRDefault="00C707CC" w:rsidP="00330303">
      <w:pPr>
        <w:shd w:val="clear" w:color="auto" w:fill="FFFFFF"/>
        <w:spacing w:line="240" w:lineRule="auto"/>
        <w:ind w:firstLine="567"/>
        <w:jc w:val="both"/>
        <w:rPr>
          <w:spacing w:val="1"/>
        </w:rPr>
      </w:pPr>
      <w:r w:rsidRPr="00CF4871">
        <w:rPr>
          <w:spacing w:val="1"/>
        </w:rPr>
        <w:t>2. да бъде със срок на валидност за цели</w:t>
      </w:r>
      <w:r w:rsidR="00551B02" w:rsidRPr="00CF4871">
        <w:rPr>
          <w:spacing w:val="1"/>
        </w:rPr>
        <w:t xml:space="preserve">я срок на действие на Договора </w:t>
      </w:r>
      <w:r w:rsidRPr="00CF4871">
        <w:rPr>
          <w:spacing w:val="1"/>
        </w:rPr>
        <w:t xml:space="preserve">плюс 30 (тридесет) дни </w:t>
      </w:r>
      <w:r w:rsidR="00551B02" w:rsidRPr="00CF4871">
        <w:rPr>
          <w:spacing w:val="1"/>
        </w:rPr>
        <w:t xml:space="preserve">след </w:t>
      </w:r>
      <w:r w:rsidR="00D156D2" w:rsidRPr="00CF4871">
        <w:rPr>
          <w:spacing w:val="1"/>
        </w:rPr>
        <w:t>приключване</w:t>
      </w:r>
      <w:r w:rsidR="00551B02" w:rsidRPr="00CF4871">
        <w:rPr>
          <w:spacing w:val="1"/>
        </w:rPr>
        <w:t xml:space="preserve"> на Договора</w:t>
      </w:r>
      <w:r w:rsidRPr="00CF4871">
        <w:rPr>
          <w:spacing w:val="1"/>
        </w:rPr>
        <w:t xml:space="preserve">. </w:t>
      </w:r>
    </w:p>
    <w:p w:rsidR="00C707CC" w:rsidRPr="00CF4871" w:rsidRDefault="00C707CC"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Разходите по сключването на застрахователния договор и поддържането на валидността на зас</w:t>
      </w:r>
      <w:r w:rsidR="00551B02" w:rsidRPr="00F84A05">
        <w:rPr>
          <w:color w:val="000000"/>
          <w:spacing w:val="1"/>
        </w:rPr>
        <w:t xml:space="preserve">траховката за изисквания срок, </w:t>
      </w:r>
      <w:r w:rsidRPr="00F84A05">
        <w:rPr>
          <w:color w:val="000000"/>
          <w:spacing w:val="1"/>
        </w:rPr>
        <w:t>както и по всяко изплащане на застрахователно обезщ</w:t>
      </w:r>
      <w:r w:rsidR="00551B02" w:rsidRPr="00F84A05">
        <w:rPr>
          <w:color w:val="000000"/>
          <w:spacing w:val="1"/>
        </w:rPr>
        <w:t xml:space="preserve">етение в полза на ВЪЗЛОЖИТЕЛЯ, </w:t>
      </w:r>
      <w:r w:rsidRPr="00F84A05">
        <w:rPr>
          <w:color w:val="000000"/>
          <w:spacing w:val="1"/>
        </w:rPr>
        <w:t>при н</w:t>
      </w:r>
      <w:r w:rsidR="00551B02" w:rsidRPr="00F84A05">
        <w:rPr>
          <w:color w:val="000000"/>
          <w:spacing w:val="1"/>
        </w:rPr>
        <w:t xml:space="preserve">аличието на </w:t>
      </w:r>
      <w:r w:rsidR="00551B02" w:rsidRPr="00CF4871">
        <w:rPr>
          <w:spacing w:val="1"/>
        </w:rPr>
        <w:t>основание за това,</w:t>
      </w:r>
      <w:r w:rsidRPr="00CF4871">
        <w:rPr>
          <w:spacing w:val="1"/>
        </w:rPr>
        <w:t xml:space="preserve"> </w:t>
      </w:r>
      <w:r w:rsidR="00420DA3" w:rsidRPr="00CF4871">
        <w:rPr>
          <w:spacing w:val="1"/>
        </w:rPr>
        <w:t xml:space="preserve">и всички суми, свързани с обслужването на договора за застраховка за посочения по-горе период, </w:t>
      </w:r>
      <w:r w:rsidRPr="00CF4871">
        <w:rPr>
          <w:spacing w:val="1"/>
        </w:rPr>
        <w:t xml:space="preserve">са за сметка на ИЗПЪЛНИТЕЛЯ. </w:t>
      </w:r>
    </w:p>
    <w:p w:rsidR="00E7326E" w:rsidRPr="00CF4871" w:rsidRDefault="00E7326E"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CF4871">
        <w:rPr>
          <w:spacing w:val="1"/>
        </w:rPr>
        <w:t xml:space="preserve"> </w:t>
      </w:r>
      <w:r w:rsidRPr="00CF4871">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CF4871" w:rsidRDefault="00551B02" w:rsidP="00330303">
      <w:pPr>
        <w:shd w:val="clear" w:color="auto" w:fill="FFFFFF"/>
        <w:tabs>
          <w:tab w:val="left" w:pos="-180"/>
        </w:tabs>
        <w:spacing w:before="120" w:line="240" w:lineRule="auto"/>
        <w:ind w:firstLine="567"/>
        <w:jc w:val="both"/>
        <w:rPr>
          <w:spacing w:val="1"/>
        </w:rPr>
      </w:pPr>
      <w:r w:rsidRPr="00CF4871">
        <w:rPr>
          <w:b/>
        </w:rPr>
        <w:t>Чл.</w:t>
      </w:r>
      <w:r w:rsidR="00C707CC" w:rsidRPr="00CF4871">
        <w:rPr>
          <w:b/>
        </w:rPr>
        <w:t>1</w:t>
      </w:r>
      <w:r w:rsidR="00794508" w:rsidRPr="00CF4871">
        <w:rPr>
          <w:b/>
        </w:rPr>
        <w:t>5</w:t>
      </w:r>
      <w:r w:rsidRPr="00CF4871">
        <w:rPr>
          <w:b/>
        </w:rPr>
        <w:t>.</w:t>
      </w:r>
      <w:r w:rsidR="00C707CC" w:rsidRPr="00CF4871">
        <w:rPr>
          <w:b/>
        </w:rPr>
        <w:t xml:space="preserve">(1) </w:t>
      </w:r>
      <w:r w:rsidR="000C7195" w:rsidRPr="00CF4871">
        <w:rPr>
          <w:lang w:eastAsia="bg-BG"/>
        </w:rPr>
        <w:t>Възложителят освобождава гаранцията за изпълнение на Договора на етапи и при условия, както следва</w:t>
      </w:r>
      <w:r w:rsidR="000C7195" w:rsidRPr="00CF4871">
        <w:rPr>
          <w:spacing w:val="1"/>
        </w:rPr>
        <w:t>:</w:t>
      </w:r>
    </w:p>
    <w:p w:rsidR="000C7195" w:rsidRPr="00B357C5" w:rsidRDefault="000C7195" w:rsidP="00330303">
      <w:pPr>
        <w:autoSpaceDE w:val="0"/>
        <w:autoSpaceDN w:val="0"/>
        <w:adjustRightInd w:val="0"/>
        <w:spacing w:line="240" w:lineRule="auto"/>
        <w:ind w:firstLine="567"/>
        <w:jc w:val="both"/>
        <w:rPr>
          <w:color w:val="000000" w:themeColor="text1"/>
          <w:lang w:eastAsia="bg-BG"/>
        </w:rPr>
      </w:pPr>
      <w:r w:rsidRPr="00B357C5">
        <w:rPr>
          <w:color w:val="000000" w:themeColor="text1"/>
          <w:lang w:eastAsia="bg-BG"/>
        </w:rPr>
        <w:t xml:space="preserve">1)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80</w:t>
      </w:r>
      <w:r w:rsidRPr="00B357C5">
        <w:rPr>
          <w:color w:val="000000" w:themeColor="text1"/>
          <w:spacing w:val="1"/>
        </w:rPr>
        <w:t xml:space="preserve"> % (</w:t>
      </w:r>
      <w:r w:rsidR="00301D71" w:rsidRPr="00B357C5">
        <w:rPr>
          <w:color w:val="000000" w:themeColor="text1"/>
          <w:spacing w:val="1"/>
        </w:rPr>
        <w:t>осемдесет</w:t>
      </w:r>
      <w:r w:rsidR="00514C6C"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 xml:space="preserve">до 30 (тридесет) дни след приключване на изпълнението на Договора и окончателно приемане на дейностите в пълен размер, ако липсват основания за </w:t>
      </w:r>
      <w:r w:rsidR="00170BDA" w:rsidRPr="00B357C5">
        <w:rPr>
          <w:color w:val="000000" w:themeColor="text1"/>
          <w:spacing w:val="1"/>
        </w:rPr>
        <w:t>усвояването</w:t>
      </w:r>
      <w:r w:rsidRPr="00B357C5">
        <w:rPr>
          <w:color w:val="000000" w:themeColor="text1"/>
          <w:spacing w:val="1"/>
        </w:rPr>
        <w:t xml:space="preserve"> от страна на ВЪЗЛОЖИТЕЛЯ на каквато и да е сума по нея</w:t>
      </w:r>
      <w:r w:rsidRPr="00B357C5">
        <w:rPr>
          <w:color w:val="000000" w:themeColor="text1"/>
          <w:lang w:eastAsia="bg-BG"/>
        </w:rPr>
        <w:t>.</w:t>
      </w:r>
    </w:p>
    <w:p w:rsidR="000C7195" w:rsidRPr="008A0169" w:rsidRDefault="000C7195" w:rsidP="00330303">
      <w:pPr>
        <w:autoSpaceDE w:val="0"/>
        <w:autoSpaceDN w:val="0"/>
        <w:adjustRightInd w:val="0"/>
        <w:spacing w:line="240" w:lineRule="auto"/>
        <w:ind w:firstLine="567"/>
        <w:jc w:val="both"/>
        <w:rPr>
          <w:color w:val="000000" w:themeColor="text1"/>
          <w:highlight w:val="yellow"/>
          <w:lang w:val="ru-RU" w:eastAsia="bg-BG"/>
        </w:rPr>
      </w:pPr>
      <w:r w:rsidRPr="00B357C5">
        <w:rPr>
          <w:color w:val="000000" w:themeColor="text1"/>
          <w:lang w:eastAsia="bg-BG"/>
        </w:rPr>
        <w:t xml:space="preserve">2) частично освобождаване в размер на </w:t>
      </w:r>
      <w:r w:rsidRPr="00B357C5">
        <w:rPr>
          <w:color w:val="000000" w:themeColor="text1"/>
          <w:spacing w:val="-2"/>
        </w:rPr>
        <w:t xml:space="preserve">сумата </w:t>
      </w:r>
      <w:r w:rsidRPr="00B357C5">
        <w:rPr>
          <w:color w:val="000000" w:themeColor="text1"/>
        </w:rPr>
        <w:t xml:space="preserve">……… (…………………………), представляваща </w:t>
      </w:r>
      <w:r w:rsidR="00301D71" w:rsidRPr="00B357C5">
        <w:rPr>
          <w:color w:val="000000" w:themeColor="text1"/>
        </w:rPr>
        <w:t>20</w:t>
      </w:r>
      <w:r w:rsidR="008D2A61" w:rsidRPr="00B357C5">
        <w:rPr>
          <w:color w:val="000000" w:themeColor="text1"/>
          <w:spacing w:val="1"/>
        </w:rPr>
        <w:t xml:space="preserve"> %</w:t>
      </w:r>
      <w:r w:rsidRPr="00B357C5">
        <w:rPr>
          <w:color w:val="000000" w:themeColor="text1"/>
          <w:spacing w:val="1"/>
        </w:rPr>
        <w:t xml:space="preserve"> (</w:t>
      </w:r>
      <w:r w:rsidR="00A32CB3" w:rsidRPr="00B357C5">
        <w:rPr>
          <w:color w:val="000000" w:themeColor="text1"/>
          <w:spacing w:val="1"/>
        </w:rPr>
        <w:t>двадесет</w:t>
      </w:r>
      <w:r w:rsidR="00D156D2" w:rsidRPr="00B357C5">
        <w:rPr>
          <w:color w:val="000000" w:themeColor="text1"/>
          <w:spacing w:val="1"/>
        </w:rPr>
        <w:t xml:space="preserve"> </w:t>
      </w:r>
      <w:r w:rsidRPr="00B357C5">
        <w:rPr>
          <w:color w:val="000000" w:themeColor="text1"/>
          <w:spacing w:val="1"/>
        </w:rPr>
        <w:t>на сто) от Гаранцията за изпълнение</w:t>
      </w:r>
      <w:r w:rsidRPr="00B357C5">
        <w:rPr>
          <w:color w:val="000000" w:themeColor="text1"/>
          <w:lang w:eastAsia="bg-BG"/>
        </w:rPr>
        <w:t xml:space="preserve">, в срок </w:t>
      </w:r>
      <w:r w:rsidRPr="00B357C5">
        <w:rPr>
          <w:color w:val="000000" w:themeColor="text1"/>
          <w:spacing w:val="1"/>
        </w:rPr>
        <w:t>до 30 (тридесет) дни</w:t>
      </w:r>
      <w:r w:rsidRPr="00B357C5">
        <w:rPr>
          <w:color w:val="000000" w:themeColor="text1"/>
          <w:lang w:eastAsia="bg-BG"/>
        </w:rPr>
        <w:t xml:space="preserve">, след изтичане на </w:t>
      </w:r>
      <w:r w:rsidR="00D06D32" w:rsidRPr="00B357C5">
        <w:rPr>
          <w:color w:val="000000" w:themeColor="text1"/>
          <w:lang w:eastAsia="bg-BG"/>
        </w:rPr>
        <w:t xml:space="preserve">последния от </w:t>
      </w:r>
      <w:r w:rsidRPr="00B357C5">
        <w:rPr>
          <w:color w:val="000000" w:themeColor="text1"/>
          <w:lang w:eastAsia="bg-BG"/>
        </w:rPr>
        <w:t xml:space="preserve">гаранционните срокове по договора, при условие, че Изпълнителят е изпълнил всички свои задължения по Договора и сумите по гаранцията не са </w:t>
      </w:r>
      <w:r w:rsidR="00170BDA" w:rsidRPr="00B357C5">
        <w:rPr>
          <w:color w:val="000000" w:themeColor="text1"/>
          <w:lang w:eastAsia="bg-BG"/>
        </w:rPr>
        <w:t>усвоени</w:t>
      </w:r>
      <w:r w:rsidRPr="00B357C5">
        <w:rPr>
          <w:color w:val="000000" w:themeColor="text1"/>
          <w:lang w:eastAsia="bg-BG"/>
        </w:rPr>
        <w:t xml:space="preserve">, или не са настъпили условия за </w:t>
      </w:r>
      <w:r w:rsidR="00170BDA" w:rsidRPr="00B357C5">
        <w:rPr>
          <w:color w:val="000000" w:themeColor="text1"/>
          <w:lang w:eastAsia="bg-BG"/>
        </w:rPr>
        <w:t>усвояването</w:t>
      </w:r>
      <w:r w:rsidRPr="00B357C5">
        <w:rPr>
          <w:color w:val="000000" w:themeColor="text1"/>
          <w:lang w:eastAsia="bg-BG"/>
        </w:rPr>
        <w:t xml:space="preserve"> им.</w:t>
      </w:r>
    </w:p>
    <w:p w:rsidR="00C707CC" w:rsidRPr="00F84A05" w:rsidRDefault="00C707CC"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 xml:space="preserve">в чл. </w:t>
      </w:r>
      <w:r w:rsidR="00923A54" w:rsidRPr="00923A54">
        <w:rPr>
          <w:color w:val="000000"/>
          <w:spacing w:val="-2"/>
        </w:rPr>
        <w:t>7</w:t>
      </w:r>
      <w:r w:rsidR="000F0273">
        <w:rPr>
          <w:color w:val="000000"/>
          <w:spacing w:val="-2"/>
        </w:rPr>
        <w:t>, ал. 9</w:t>
      </w:r>
      <w:r w:rsidR="00551B02" w:rsidRPr="00F84A05">
        <w:rPr>
          <w:color w:val="000000"/>
          <w:spacing w:val="-2"/>
        </w:rPr>
        <w:t xml:space="preserve"> </w:t>
      </w:r>
      <w:r w:rsidRPr="00F84A05">
        <w:rPr>
          <w:color w:val="000000"/>
          <w:spacing w:val="-2"/>
        </w:rPr>
        <w:t xml:space="preserve"> от Договора; </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F84A05" w:rsidRDefault="00C707CC" w:rsidP="00330303">
      <w:pPr>
        <w:shd w:val="clear" w:color="auto" w:fill="FFFFFF"/>
        <w:tabs>
          <w:tab w:val="left" w:pos="-180"/>
        </w:tabs>
        <w:spacing w:line="240" w:lineRule="auto"/>
        <w:ind w:firstLine="567"/>
        <w:jc w:val="both"/>
        <w:rPr>
          <w:color w:val="000000"/>
          <w:spacing w:val="-2"/>
        </w:rPr>
      </w:pPr>
      <w:r w:rsidRPr="00F84A05">
        <w:rPr>
          <w:color w:val="000000"/>
          <w:spacing w:val="-2"/>
        </w:rPr>
        <w:t>3. когато е във</w:t>
      </w:r>
      <w:r w:rsidR="00551B02" w:rsidRPr="00F84A05">
        <w:rPr>
          <w:color w:val="000000"/>
          <w:spacing w:val="-2"/>
        </w:rPr>
        <w:t xml:space="preserve"> формата на застраховка – чрез </w:t>
      </w:r>
      <w:r w:rsidRPr="00F84A05">
        <w:rPr>
          <w:color w:val="000000"/>
          <w:spacing w:val="-2"/>
        </w:rPr>
        <w:t xml:space="preserve">връщане на оригинала на </w:t>
      </w:r>
      <w:r w:rsidRPr="00F84A05">
        <w:rPr>
          <w:color w:val="000000"/>
          <w:spacing w:val="1"/>
        </w:rPr>
        <w:t>застрахователната пол</w:t>
      </w:r>
      <w:r w:rsidR="00551B02" w:rsidRPr="00F84A05">
        <w:rPr>
          <w:color w:val="000000"/>
          <w:spacing w:val="1"/>
        </w:rPr>
        <w:t>ица/застрахователния сертификат</w:t>
      </w:r>
      <w:r w:rsidRPr="00F84A05">
        <w:rPr>
          <w:color w:val="000000"/>
          <w:spacing w:val="1"/>
        </w:rPr>
        <w:t xml:space="preserve"> </w:t>
      </w:r>
      <w:r w:rsidRPr="00F84A05">
        <w:rPr>
          <w:color w:val="000000"/>
          <w:spacing w:val="-2"/>
        </w:rPr>
        <w:t>на представител на ИЗПЪЛНИТЕЛ</w:t>
      </w:r>
      <w:r w:rsidR="00551B02" w:rsidRPr="00F84A05">
        <w:rPr>
          <w:color w:val="000000"/>
          <w:spacing w:val="-2"/>
        </w:rPr>
        <w:t>Я или упълномощено от него лице.</w:t>
      </w:r>
      <w:r w:rsidRPr="00F84A05">
        <w:rPr>
          <w:color w:val="000000"/>
          <w:spacing w:val="-2"/>
        </w:rPr>
        <w:tab/>
      </w:r>
    </w:p>
    <w:p w:rsidR="00052662" w:rsidRPr="00923A54" w:rsidRDefault="00531D97"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00052662"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923A54">
        <w:rPr>
          <w:spacing w:val="-2"/>
        </w:rPr>
        <w:t xml:space="preserve"> и</w:t>
      </w:r>
      <w:r w:rsidR="00923A54">
        <w:rPr>
          <w:spacing w:val="-2"/>
        </w:rPr>
        <w:t>ли</w:t>
      </w:r>
      <w:r w:rsidRPr="00923A54">
        <w:rPr>
          <w:spacing w:val="-2"/>
        </w:rPr>
        <w:t xml:space="preserve"> банкова гаранция</w:t>
      </w:r>
      <w:r w:rsidR="00052662" w:rsidRPr="00923A54">
        <w:rPr>
          <w:spacing w:val="-2"/>
        </w:rPr>
        <w:t>, когато гаранцията е под формата на застраховка</w:t>
      </w:r>
      <w:r w:rsidR="00923A54">
        <w:rPr>
          <w:spacing w:val="-2"/>
        </w:rPr>
        <w:t xml:space="preserve"> или банкова гаранция</w:t>
      </w:r>
      <w:r w:rsidR="00052662" w:rsidRPr="00923A54">
        <w:rPr>
          <w:spacing w:val="-2"/>
        </w:rPr>
        <w:t xml:space="preserve">. </w:t>
      </w:r>
    </w:p>
    <w:p w:rsidR="00C707CC" w:rsidRPr="00F84A05" w:rsidRDefault="00C707CC" w:rsidP="00330303">
      <w:pPr>
        <w:shd w:val="clear" w:color="auto" w:fill="FFFFFF"/>
        <w:tabs>
          <w:tab w:val="left" w:pos="-180"/>
        </w:tabs>
        <w:spacing w:before="120" w:line="240" w:lineRule="auto"/>
        <w:ind w:firstLine="567"/>
        <w:jc w:val="both"/>
      </w:pPr>
      <w:r w:rsidRPr="00F84A05">
        <w:rPr>
          <w:b/>
        </w:rPr>
        <w:t>Чл.</w:t>
      </w:r>
      <w:r w:rsidR="00551B02" w:rsidRPr="00F84A05">
        <w:rPr>
          <w:b/>
        </w:rPr>
        <w:t>1</w:t>
      </w:r>
      <w:r w:rsidR="00794508" w:rsidRPr="00F84A05">
        <w:rPr>
          <w:b/>
        </w:rPr>
        <w:t>6</w:t>
      </w:r>
      <w:r w:rsidRPr="00F84A05">
        <w:rPr>
          <w:b/>
        </w:rPr>
        <w:t xml:space="preserve">. </w:t>
      </w:r>
      <w:r w:rsidRPr="00F84A05">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w:t>
      </w:r>
      <w:r w:rsidRPr="00923A54">
        <w:t xml:space="preserve">задължение на ИЗПЪЛНИТЕЛЯ, като усвои такава част от Гаранцията за изпълнение, която съответства на уговорената в Договора </w:t>
      </w:r>
      <w:r w:rsidR="008D2A61" w:rsidRPr="00923A54">
        <w:t>неустойка</w:t>
      </w:r>
      <w:r w:rsidRPr="00923A54">
        <w:t xml:space="preserve"> за съответния случай на неизпълнение.</w:t>
      </w:r>
      <w:r w:rsidRPr="00F84A05">
        <w:t xml:space="preserve"> </w:t>
      </w:r>
    </w:p>
    <w:p w:rsidR="00C707CC" w:rsidRPr="00F84A05" w:rsidRDefault="00551B02" w:rsidP="00330303">
      <w:pPr>
        <w:shd w:val="clear" w:color="auto" w:fill="FFFFFF"/>
        <w:tabs>
          <w:tab w:val="left" w:pos="-180"/>
        </w:tabs>
        <w:spacing w:before="120" w:line="240" w:lineRule="auto"/>
        <w:ind w:firstLine="567"/>
        <w:jc w:val="both"/>
        <w:rPr>
          <w:b/>
        </w:rPr>
      </w:pPr>
      <w:r w:rsidRPr="00F84A05">
        <w:rPr>
          <w:b/>
        </w:rPr>
        <w:t>Чл.1</w:t>
      </w:r>
      <w:r w:rsidR="00794508" w:rsidRPr="00F84A05">
        <w:rPr>
          <w:b/>
        </w:rPr>
        <w:t>7</w:t>
      </w:r>
      <w:r w:rsidR="00C707CC" w:rsidRPr="00F84A05">
        <w:rPr>
          <w:b/>
        </w:rPr>
        <w:t xml:space="preserve">. </w:t>
      </w:r>
      <w:r w:rsidR="00C707CC" w:rsidRPr="00F84A05">
        <w:t xml:space="preserve">ВЪЗЛОЖИТЕЛЯТ има право да задържи </w:t>
      </w:r>
      <w:r w:rsidR="00463287" w:rsidRPr="00F84A05">
        <w:t xml:space="preserve">и пристъпи към усвояване на </w:t>
      </w:r>
      <w:r w:rsidR="00C707CC" w:rsidRPr="00F84A05">
        <w:t>Гаранцията за изпълнение в пълен размер, в следните случаи:</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t>1. ако ИЗПЪЛНИТЕЛЯТ не започне ра</w:t>
      </w:r>
      <w:r w:rsidR="00551B02" w:rsidRPr="00F84A05">
        <w:t xml:space="preserve">бота по изпълнение на Договора </w:t>
      </w:r>
      <w:r w:rsidRPr="00F84A05">
        <w:t xml:space="preserve">в срок до </w:t>
      </w:r>
      <w:r w:rsidR="00551B02" w:rsidRPr="00F84A05">
        <w:t xml:space="preserve">15 (петнадесет) </w:t>
      </w:r>
      <w:r w:rsidRPr="00F84A05">
        <w:rPr>
          <w:color w:val="000000"/>
          <w:spacing w:val="1"/>
        </w:rPr>
        <w:t>дни</w:t>
      </w:r>
      <w:r w:rsidRPr="00F84A05">
        <w:t xml:space="preserve"> след Датата на </w:t>
      </w:r>
      <w:r w:rsidR="00551B02" w:rsidRPr="00F84A05">
        <w:t>писмено възлагане на дейностите от страна на Възложителя</w:t>
      </w:r>
      <w:r w:rsidRPr="00F84A05">
        <w:t xml:space="preserve"> и ВЪЗЛОЖИТЕЛЯТ развали Договора на това основание;</w:t>
      </w:r>
      <w:r w:rsidRPr="00F84A05">
        <w:rPr>
          <w:color w:val="000000"/>
          <w:spacing w:val="-2"/>
        </w:rPr>
        <w:t xml:space="preserve"> </w:t>
      </w:r>
    </w:p>
    <w:p w:rsidR="00C707CC" w:rsidRPr="00F84A05" w:rsidRDefault="00551B02"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w:t>
      </w:r>
      <w:r w:rsidR="00C707CC" w:rsidRPr="00F84A05">
        <w:rPr>
          <w:color w:val="000000"/>
          <w:spacing w:val="-2"/>
        </w:rPr>
        <w:t xml:space="preserve">, в т.ч. когато </w:t>
      </w:r>
      <w:r w:rsidRPr="00F84A05">
        <w:rPr>
          <w:color w:val="000000"/>
          <w:spacing w:val="-2"/>
        </w:rPr>
        <w:t xml:space="preserve">изпълнените дейности </w:t>
      </w:r>
      <w:r w:rsidR="00C707CC" w:rsidRPr="00F84A05">
        <w:rPr>
          <w:color w:val="000000"/>
          <w:spacing w:val="-2"/>
        </w:rPr>
        <w:t xml:space="preserve">не отговарят </w:t>
      </w:r>
      <w:r w:rsidRPr="00F84A05">
        <w:rPr>
          <w:color w:val="000000"/>
          <w:spacing w:val="-2"/>
        </w:rPr>
        <w:t>на изискванията на ВЪЗЛОЖИТЕЛЯ,</w:t>
      </w:r>
      <w:r w:rsidR="00C707CC" w:rsidRPr="00F84A05">
        <w:rPr>
          <w:color w:val="000000"/>
          <w:spacing w:val="-2"/>
        </w:rPr>
        <w:t xml:space="preserve"> и разваляне на Договора от страна на ВЪЗЛОЖИТЕЛЯ на това основание; </w:t>
      </w:r>
    </w:p>
    <w:p w:rsidR="00C707CC" w:rsidRPr="00F84A05" w:rsidRDefault="00C707CC"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C707CC" w:rsidRPr="00F84A05" w:rsidRDefault="00551B02" w:rsidP="00330303">
      <w:pPr>
        <w:shd w:val="clear" w:color="auto" w:fill="FFFFFF"/>
        <w:tabs>
          <w:tab w:val="left" w:pos="-180"/>
        </w:tabs>
        <w:spacing w:before="120" w:line="240" w:lineRule="auto"/>
        <w:ind w:firstLine="567"/>
        <w:jc w:val="both"/>
      </w:pPr>
      <w:r w:rsidRPr="00F84A05">
        <w:rPr>
          <w:b/>
        </w:rPr>
        <w:t>Чл.1</w:t>
      </w:r>
      <w:r w:rsidR="00A61F82" w:rsidRPr="00F84A05">
        <w:rPr>
          <w:b/>
        </w:rPr>
        <w:t>8</w:t>
      </w:r>
      <w:r w:rsidR="00C707CC" w:rsidRPr="00F84A05">
        <w:rPr>
          <w:b/>
        </w:rPr>
        <w:t xml:space="preserve">. </w:t>
      </w:r>
      <w:r w:rsidR="00C707CC" w:rsidRPr="00F84A05">
        <w:t>В всеки случай на задържане</w:t>
      </w:r>
      <w:r w:rsidR="001F18DC" w:rsidRPr="00F84A05">
        <w:t xml:space="preserve"> и усвояване</w:t>
      </w:r>
      <w:r w:rsidR="00C707CC" w:rsidRPr="00F84A05">
        <w:t xml:space="preserve"> на Гаранцията за изпълнение, ВЪЗЛОЖИТЕЛЯТ уведомява ИЗПЪЛНИТЕЛЯ за задържането и неговото основание. Задържането </w:t>
      </w:r>
      <w:r w:rsidR="00D529BC" w:rsidRPr="00F84A05">
        <w:t xml:space="preserve">и усвояването </w:t>
      </w:r>
      <w:r w:rsidR="00C707CC" w:rsidRPr="00F84A05">
        <w:t>на Гаранцията за изпълнение изцяло или частично не изчерпва правата на ВЪЗЛОЖИТЕЛЯ да търси обезщетение в по-голям размер.</w:t>
      </w:r>
    </w:p>
    <w:p w:rsidR="00C707CC" w:rsidRPr="00F84A05" w:rsidRDefault="00551B02" w:rsidP="00330303">
      <w:pPr>
        <w:shd w:val="clear" w:color="auto" w:fill="FFFFFF"/>
        <w:tabs>
          <w:tab w:val="left" w:pos="-180"/>
        </w:tabs>
        <w:spacing w:before="120" w:line="240" w:lineRule="auto"/>
        <w:ind w:firstLine="567"/>
        <w:jc w:val="both"/>
      </w:pPr>
      <w:r w:rsidRPr="00F84A05">
        <w:rPr>
          <w:b/>
        </w:rPr>
        <w:t>Чл.</w:t>
      </w:r>
      <w:r w:rsidR="00A61F82" w:rsidRPr="00F84A05">
        <w:rPr>
          <w:b/>
        </w:rPr>
        <w:t>19</w:t>
      </w:r>
      <w:r w:rsidR="00C707CC" w:rsidRPr="00F84A05">
        <w:rPr>
          <w:b/>
        </w:rPr>
        <w:t xml:space="preserve">. </w:t>
      </w:r>
      <w:r w:rsidR="00C707CC"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F84A05">
        <w:t>5 (пет) работни</w:t>
      </w:r>
      <w:r w:rsidR="00C707CC" w:rsidRPr="00F84A05">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00C707CC" w:rsidRPr="00923A54">
        <w:t xml:space="preserve">с чл. </w:t>
      </w:r>
      <w:r w:rsidRPr="00923A54">
        <w:t>1</w:t>
      </w:r>
      <w:r w:rsidR="00A61F82" w:rsidRPr="00923A54">
        <w:t>0</w:t>
      </w:r>
      <w:r w:rsidR="00C707CC" w:rsidRPr="00923A54">
        <w:t xml:space="preserve"> от Договора.</w:t>
      </w:r>
    </w:p>
    <w:p w:rsidR="00C707CC" w:rsidRPr="008A0169" w:rsidRDefault="00C707CC" w:rsidP="00F84A05">
      <w:pPr>
        <w:spacing w:line="240" w:lineRule="auto"/>
        <w:jc w:val="both"/>
        <w:rPr>
          <w:lang w:val="ru-RU" w:eastAsia="bg-BG"/>
        </w:rPr>
      </w:pPr>
    </w:p>
    <w:p w:rsidR="00551B02" w:rsidRPr="008A0169" w:rsidRDefault="00C707CC" w:rsidP="00F84A05">
      <w:pPr>
        <w:spacing w:line="240" w:lineRule="auto"/>
        <w:jc w:val="both"/>
        <w:rPr>
          <w:b/>
          <w:color w:val="FF0000"/>
          <w:lang w:val="ru-RU"/>
        </w:rPr>
      </w:pPr>
      <w:r w:rsidRPr="00F84A05">
        <w:rPr>
          <w:b/>
        </w:rPr>
        <w:t>Общи условия относно Гаранцията за изпълнение</w:t>
      </w:r>
    </w:p>
    <w:p w:rsidR="00330303" w:rsidRPr="00D500F0" w:rsidRDefault="003C7338" w:rsidP="00874936">
      <w:pPr>
        <w:spacing w:before="120" w:line="240" w:lineRule="auto"/>
        <w:ind w:firstLine="567"/>
        <w:jc w:val="both"/>
        <w:rPr>
          <w:color w:val="000000" w:themeColor="text1"/>
          <w:lang w:eastAsia="bg-BG"/>
        </w:rPr>
      </w:pPr>
      <w:r w:rsidRPr="00D500F0">
        <w:rPr>
          <w:b/>
          <w:color w:val="000000" w:themeColor="text1"/>
        </w:rPr>
        <w:t>Чл.</w:t>
      </w:r>
      <w:r w:rsidR="00C707CC" w:rsidRPr="00D500F0">
        <w:rPr>
          <w:b/>
          <w:color w:val="000000" w:themeColor="text1"/>
        </w:rPr>
        <w:t>2</w:t>
      </w:r>
      <w:r w:rsidR="00D500F0">
        <w:rPr>
          <w:b/>
          <w:color w:val="000000" w:themeColor="text1"/>
        </w:rPr>
        <w:t>0</w:t>
      </w:r>
      <w:r w:rsidR="00C707CC" w:rsidRPr="00D500F0">
        <w:rPr>
          <w:b/>
          <w:color w:val="000000" w:themeColor="text1"/>
        </w:rPr>
        <w:t xml:space="preserve">. </w:t>
      </w:r>
      <w:r w:rsidR="00C707CC" w:rsidRPr="00D500F0">
        <w:rPr>
          <w:b/>
          <w:color w:val="000000" w:themeColor="text1"/>
          <w:lang w:eastAsia="bg-BG"/>
        </w:rPr>
        <w:t>ВЪЗЛОЖИТЕЛЯТ</w:t>
      </w:r>
      <w:r w:rsidR="00C707CC" w:rsidRPr="00D500F0">
        <w:rPr>
          <w:color w:val="000000" w:themeColor="text1"/>
          <w:lang w:eastAsia="bg-BG"/>
        </w:rPr>
        <w:t xml:space="preserve"> не дължи лихва за времето, през което средства</w:t>
      </w:r>
      <w:r w:rsidRPr="00D500F0">
        <w:rPr>
          <w:color w:val="000000" w:themeColor="text1"/>
          <w:lang w:eastAsia="bg-BG"/>
        </w:rPr>
        <w:t xml:space="preserve">та по Гаранцията за изпълнение </w:t>
      </w:r>
      <w:r w:rsidR="00D500F0" w:rsidRPr="00D500F0">
        <w:rPr>
          <w:color w:val="000000" w:themeColor="text1"/>
          <w:lang w:eastAsia="bg-BG"/>
        </w:rPr>
        <w:t>са</w:t>
      </w:r>
      <w:r w:rsidR="00C707CC" w:rsidRPr="00D500F0">
        <w:rPr>
          <w:color w:val="000000" w:themeColor="text1"/>
          <w:lang w:eastAsia="bg-BG"/>
        </w:rPr>
        <w:t xml:space="preserve"> престояли при него законосъобразно.</w:t>
      </w:r>
    </w:p>
    <w:p w:rsidR="003C7338" w:rsidRPr="00330303" w:rsidRDefault="003C7338" w:rsidP="00F84A05">
      <w:pPr>
        <w:keepNext/>
        <w:keepLines/>
        <w:spacing w:before="240" w:after="120" w:line="240" w:lineRule="auto"/>
        <w:jc w:val="center"/>
        <w:outlineLvl w:val="1"/>
        <w:rPr>
          <w:b/>
          <w:bCs/>
          <w:color w:val="000000"/>
          <w:u w:val="single"/>
          <w:lang w:eastAsia="bg-BG"/>
        </w:rPr>
      </w:pPr>
      <w:r w:rsidRPr="00330303">
        <w:rPr>
          <w:b/>
          <w:bCs/>
          <w:color w:val="000000"/>
          <w:u w:val="single"/>
          <w:lang w:val="en-GB" w:eastAsia="bg-BG"/>
        </w:rPr>
        <w:t>V</w:t>
      </w:r>
      <w:r w:rsidRPr="008A0169">
        <w:rPr>
          <w:b/>
          <w:bCs/>
          <w:color w:val="000000"/>
          <w:u w:val="single"/>
          <w:lang w:val="ru-RU" w:eastAsia="bg-BG"/>
        </w:rPr>
        <w:t xml:space="preserve">. </w:t>
      </w:r>
      <w:r w:rsidRPr="00330303">
        <w:rPr>
          <w:b/>
          <w:bCs/>
          <w:color w:val="000000"/>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F84A05">
        <w:rPr>
          <w:b/>
          <w:bCs/>
          <w:color w:val="000000"/>
          <w:spacing w:val="1"/>
        </w:rPr>
        <w:t>Чл.</w:t>
      </w:r>
      <w:r w:rsidRPr="008A0169">
        <w:rPr>
          <w:b/>
          <w:bCs/>
          <w:color w:val="000000"/>
          <w:spacing w:val="1"/>
          <w:lang w:val="ru-RU"/>
        </w:rPr>
        <w:t>2</w:t>
      </w:r>
      <w:r w:rsidR="00D500F0">
        <w:rPr>
          <w:b/>
          <w:bCs/>
          <w:color w:val="000000"/>
          <w:spacing w:val="1"/>
        </w:rPr>
        <w:t>1</w:t>
      </w:r>
      <w:r w:rsidRPr="00F84A05">
        <w:rPr>
          <w:b/>
          <w:bCs/>
          <w:color w:val="000000"/>
          <w:spacing w:val="1"/>
        </w:rPr>
        <w:t xml:space="preserve">. </w:t>
      </w:r>
      <w:r w:rsidRPr="00F84A05">
        <w:rPr>
          <w:bCs/>
          <w:color w:val="000000"/>
          <w:spacing w:val="1"/>
        </w:rPr>
        <w:t xml:space="preserve">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w:t>
      </w:r>
      <w:r w:rsidRPr="00F84A05">
        <w:rPr>
          <w:bCs/>
          <w:color w:val="000000"/>
          <w:spacing w:val="1"/>
        </w:rPr>
        <w:lastRenderedPageBreak/>
        <w:t>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8A0169"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3C7338" w:rsidRPr="00F84A05" w:rsidRDefault="008D2A61"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3C7338" w:rsidRPr="00F84A05" w:rsidRDefault="004C32DE"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w:t>
      </w:r>
      <w:r w:rsidR="003C7338" w:rsidRPr="00F84A05">
        <w:rPr>
          <w:color w:val="000000"/>
          <w:spacing w:val="1"/>
        </w:rPr>
        <w:t>а не променя състава на персонала, който ще отговаря за изпълнението, без предварително писмено съгласие от страна на ВЪЗЛОЖИТЕЛЯ</w:t>
      </w:r>
      <w:r w:rsidR="003C7338" w:rsidRPr="008A0169">
        <w:rPr>
          <w:color w:val="000000"/>
          <w:spacing w:val="1"/>
          <w:lang w:val="ru-RU"/>
        </w:rPr>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осигурява достъп до строежа на съответните контролни органи и на представителите на ВЪЗЛОЖИТЕЛЯ и </w:t>
      </w:r>
      <w:r w:rsidR="004C32DE" w:rsidRPr="00923A54">
        <w:t>К</w:t>
      </w:r>
      <w:r w:rsidRPr="00923A54">
        <w:t xml:space="preserve">онсултантът, осъществяващ строителния надзор; </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8A0169">
        <w:rPr>
          <w:lang w:val="ru-RU"/>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Д</w:t>
      </w:r>
      <w:r w:rsidR="003C7338" w:rsidRPr="00F84A05">
        <w:t xml:space="preserve">а достави необходимите материали и заготовки </w:t>
      </w:r>
      <w:proofErr w:type="spellStart"/>
      <w:r w:rsidR="003C7338" w:rsidRPr="00F84A05">
        <w:t>франко</w:t>
      </w:r>
      <w:proofErr w:type="spellEnd"/>
      <w:r w:rsidR="003C7338" w:rsidRPr="00F84A05">
        <w:t xml:space="preserve">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1F2081"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w:t>
      </w:r>
      <w:r w:rsidR="001F2081" w:rsidRPr="00923A54">
        <w:t xml:space="preserve">предостави </w:t>
      </w:r>
      <w:r w:rsidRPr="00923A54">
        <w:t xml:space="preserve">на ВЪЗЛОЖИТЕЛЯ документи за произхода и за качеството на вложените </w:t>
      </w:r>
      <w:r w:rsidR="001F2081" w:rsidRPr="00923A54">
        <w:t>строителни материали, паспорти на монтираното оборудване и попълнени гаранционни карти.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 или консултантът, осъществяващ строителния надзор</w:t>
      </w:r>
      <w:r w:rsidR="00C421BD" w:rsidRPr="00923A54">
        <w:t xml:space="preserve"> по време на строителството и гаранционния срок</w:t>
      </w:r>
      <w:r w:rsidRPr="00923A54">
        <w:t>.</w:t>
      </w:r>
    </w:p>
    <w:p w:rsidR="00393F3B" w:rsidRPr="00923A54"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.5</w:t>
      </w:r>
      <w:r w:rsidR="00D500F0">
        <w:rPr>
          <w:rFonts w:ascii="Times New Roman" w:hAnsi="Times New Roman" w:cs="Times New Roman"/>
          <w:color w:val="000000"/>
          <w:spacing w:val="1"/>
        </w:rPr>
        <w:t>0</w:t>
      </w:r>
      <w:r w:rsidR="00A30443" w:rsidRPr="00923A54">
        <w:rPr>
          <w:rFonts w:ascii="Times New Roman" w:hAnsi="Times New Roman" w:cs="Times New Roman"/>
          <w:color w:val="000000"/>
          <w:spacing w:val="1"/>
        </w:rPr>
        <w:t xml:space="preserve"> </w:t>
      </w:r>
      <w:r w:rsidRPr="00923A54">
        <w:rPr>
          <w:rFonts w:ascii="Times New Roman" w:hAnsi="Times New Roman" w:cs="Times New Roman"/>
          <w:color w:val="000000"/>
          <w:spacing w:val="1"/>
        </w:rPr>
        <w:t>от Договора</w:t>
      </w:r>
    </w:p>
    <w:p w:rsidR="00826880" w:rsidRPr="00826880" w:rsidRDefault="00F623D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 xml:space="preserve">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строежа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D41ECC" w:rsidRPr="00D500F0" w:rsidRDefault="00D41ECC"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предостави възможност на компетентните органи</w:t>
      </w:r>
      <w:r w:rsidR="00E80687" w:rsidRPr="00D500F0">
        <w:rPr>
          <w:rFonts w:ascii="Times New Roman" w:hAnsi="Times New Roman" w:cs="Times New Roman"/>
          <w:color w:val="000000" w:themeColor="text1"/>
        </w:rPr>
        <w:t>, Управляващия орган</w:t>
      </w:r>
      <w:r w:rsidRPr="00D500F0">
        <w:rPr>
          <w:rFonts w:ascii="Times New Roman" w:hAnsi="Times New Roman" w:cs="Times New Roman"/>
          <w:color w:val="000000" w:themeColor="text1"/>
        </w:rPr>
        <w:t xml:space="preserve">, националните </w:t>
      </w:r>
      <w:proofErr w:type="spellStart"/>
      <w:r w:rsidRPr="00D500F0">
        <w:rPr>
          <w:rFonts w:ascii="Times New Roman" w:hAnsi="Times New Roman" w:cs="Times New Roman"/>
          <w:color w:val="000000" w:themeColor="text1"/>
        </w:rPr>
        <w:t>одитиращи</w:t>
      </w:r>
      <w:proofErr w:type="spellEnd"/>
      <w:r w:rsidRPr="00D500F0">
        <w:rPr>
          <w:rFonts w:ascii="Times New Roman" w:hAnsi="Times New Roman" w:cs="Times New Roman"/>
          <w:color w:val="000000" w:themeColor="text1"/>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D500F0">
        <w:rPr>
          <w:rFonts w:ascii="Times New Roman" w:hAnsi="Times New Roman" w:cs="Times New Roman"/>
          <w:color w:val="000000" w:themeColor="text1"/>
        </w:rPr>
        <w:t>одитори</w:t>
      </w:r>
      <w:proofErr w:type="spellEnd"/>
      <w:r w:rsidRPr="00D500F0">
        <w:rPr>
          <w:rFonts w:ascii="Times New Roman" w:hAnsi="Times New Roman" w:cs="Times New Roman"/>
          <w:color w:val="000000" w:themeColor="text1"/>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r w:rsidR="00E80687" w:rsidRPr="00D500F0">
        <w:rPr>
          <w:rFonts w:ascii="Times New Roman" w:hAnsi="Times New Roman" w:cs="Times New Roman"/>
          <w:color w:val="000000" w:themeColor="text1"/>
        </w:rPr>
        <w:t>Такива проверки могат да бъдат извършвани до 3 години след приключване на оперативната програма.</w:t>
      </w:r>
    </w:p>
    <w:p w:rsidR="00E80687"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съхранява всички документи по изпълнението на настоящия договор както следва: за период от 5 (пет) години след датата на приключването на услугите по настоящия договор;</w:t>
      </w:r>
    </w:p>
    <w:p w:rsidR="00E80687" w:rsidRPr="00D500F0" w:rsidRDefault="00826880"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 xml:space="preserve">Да изпълнява мерките и препоръките, съдържащи се в докладите от проверки на място; </w:t>
      </w:r>
    </w:p>
    <w:p w:rsidR="00D41ECC" w:rsidRPr="00D500F0" w:rsidRDefault="00E8068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r w:rsidR="00826880" w:rsidRPr="00D500F0">
        <w:rPr>
          <w:rFonts w:ascii="Times New Roman" w:hAnsi="Times New Roman" w:cs="Times New Roman"/>
          <w:color w:val="000000" w:themeColor="text1"/>
        </w:rPr>
        <w:t>.</w:t>
      </w:r>
    </w:p>
    <w:p w:rsidR="003C7338" w:rsidRPr="008A0169" w:rsidRDefault="003C7338" w:rsidP="00330303">
      <w:pPr>
        <w:pStyle w:val="a1"/>
        <w:numPr>
          <w:ilvl w:val="0"/>
          <w:numId w:val="0"/>
        </w:numPr>
        <w:tabs>
          <w:tab w:val="left" w:pos="540"/>
          <w:tab w:val="left" w:pos="600"/>
        </w:tabs>
        <w:spacing w:before="120"/>
        <w:jc w:val="both"/>
        <w:rPr>
          <w:lang w:val="ru-RU"/>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lastRenderedPageBreak/>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6"/>
          <w:i w:val="0"/>
          <w:color w:val="auto"/>
          <w:sz w:val="24"/>
          <w:szCs w:val="24"/>
        </w:rPr>
      </w:pPr>
      <w:r w:rsidRPr="00923A54">
        <w:rPr>
          <w:b/>
        </w:rPr>
        <w:t>(</w:t>
      </w:r>
      <w:r w:rsidR="00826880">
        <w:rPr>
          <w:b/>
        </w:rPr>
        <w:t>4</w:t>
      </w:r>
      <w:r w:rsidRPr="00923A54">
        <w:rPr>
          <w:b/>
        </w:rPr>
        <w:t>)</w:t>
      </w:r>
      <w:r w:rsidRPr="008A0169">
        <w:rPr>
          <w:rStyle w:val="af"/>
          <w:sz w:val="24"/>
          <w:lang w:val="ru-RU"/>
        </w:rPr>
        <w:t xml:space="preserve"> </w:t>
      </w:r>
      <w:r w:rsidRPr="00923A54">
        <w:rPr>
          <w:rStyle w:val="af"/>
          <w:sz w:val="24"/>
        </w:rPr>
        <w:footnoteReference w:id="4"/>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8A0169">
        <w:rPr>
          <w:rStyle w:val="36"/>
          <w:i w:val="0"/>
          <w:color w:val="auto"/>
          <w:sz w:val="24"/>
          <w:szCs w:val="24"/>
          <w:lang w:val="ru-RU"/>
        </w:rPr>
        <w:t>.</w:t>
      </w:r>
      <w:r w:rsidR="001E4ABE" w:rsidRPr="00923A54">
        <w:rPr>
          <w:rStyle w:val="36"/>
          <w:i w:val="0"/>
          <w:color w:val="auto"/>
          <w:sz w:val="24"/>
          <w:szCs w:val="24"/>
        </w:rPr>
        <w:t xml:space="preserve"> Сключването на договор за </w:t>
      </w:r>
      <w:proofErr w:type="spellStart"/>
      <w:r w:rsidR="001E4ABE" w:rsidRPr="00923A54">
        <w:rPr>
          <w:rStyle w:val="36"/>
          <w:i w:val="0"/>
          <w:color w:val="auto"/>
          <w:sz w:val="24"/>
          <w:szCs w:val="24"/>
        </w:rPr>
        <w:t>подизпълнение</w:t>
      </w:r>
      <w:proofErr w:type="spellEnd"/>
      <w:r w:rsidR="001E4ABE" w:rsidRPr="00923A54">
        <w:rPr>
          <w:rStyle w:val="36"/>
          <w:i w:val="0"/>
          <w:color w:val="auto"/>
          <w:sz w:val="24"/>
          <w:szCs w:val="24"/>
        </w:rPr>
        <w:t xml:space="preserve"> не освобождава ИЗПЪЛНИТЕЛЯТ от отговорността му за изпълнение на настоящия договор за обществената поръчка.</w:t>
      </w:r>
    </w:p>
    <w:p w:rsidR="00863804" w:rsidRPr="008A0169" w:rsidRDefault="00863804"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.5</w:t>
      </w:r>
      <w:r w:rsidR="00D500F0">
        <w:rPr>
          <w:color w:val="000000"/>
          <w:spacing w:val="1"/>
        </w:rPr>
        <w:t>0</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1D04D4" w:rsidRPr="00F84A05" w:rsidRDefault="003C7338"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r>
      <w:r w:rsidR="001D04D4" w:rsidRPr="00F84A05">
        <w:rPr>
          <w:b/>
        </w:rPr>
        <w:t>(</w:t>
      </w:r>
      <w:r w:rsidRPr="00F84A05">
        <w:rPr>
          <w:b/>
        </w:rPr>
        <w:t>3</w:t>
      </w:r>
      <w:r w:rsidR="001D04D4" w:rsidRPr="00826880">
        <w:rPr>
          <w:b/>
        </w:rPr>
        <w:t>)</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с условията на </w:t>
      </w:r>
      <w:r w:rsidR="003C7338" w:rsidRPr="00D500F0">
        <w:rPr>
          <w:color w:val="000000" w:themeColor="text1"/>
        </w:rPr>
        <w:t>договор</w:t>
      </w:r>
      <w:r w:rsidRPr="00D500F0">
        <w:rPr>
          <w:color w:val="000000" w:themeColor="text1"/>
        </w:rPr>
        <w:t xml:space="preserve">а за </w:t>
      </w:r>
      <w:r w:rsidR="006643B6" w:rsidRPr="00D500F0">
        <w:rPr>
          <w:color w:val="000000" w:themeColor="text1"/>
        </w:rPr>
        <w:t xml:space="preserve">БФП </w:t>
      </w:r>
      <w:r w:rsidR="00594D58" w:rsidRPr="00D500F0">
        <w:rPr>
          <w:color w:val="000000" w:themeColor="text1"/>
        </w:rPr>
        <w:t xml:space="preserve">№ </w:t>
      </w:r>
      <w:r w:rsidR="000F0273">
        <w:t>23/07/2/0/00210/05.10.2017г</w:t>
      </w:r>
      <w:r w:rsidR="00CD0BD5">
        <w:t>.</w:t>
      </w:r>
      <w:r w:rsidR="00CD0BD5" w:rsidRPr="00D500F0">
        <w:rPr>
          <w:color w:val="000000" w:themeColor="text1"/>
          <w:lang w:val="ru-RU"/>
        </w:rPr>
        <w:t xml:space="preserve"> </w:t>
      </w:r>
      <w:proofErr w:type="gramStart"/>
      <w:r w:rsidR="00594D58" w:rsidRPr="00D500F0">
        <w:rPr>
          <w:color w:val="000000" w:themeColor="text1"/>
          <w:lang w:val="ru-RU"/>
        </w:rPr>
        <w:t xml:space="preserve">за </w:t>
      </w:r>
      <w:proofErr w:type="spellStart"/>
      <w:r w:rsidR="00594D58" w:rsidRPr="00D500F0">
        <w:rPr>
          <w:color w:val="000000" w:themeColor="text1"/>
          <w:lang w:val="ru-RU"/>
        </w:rPr>
        <w:t>безвъзмездна</w:t>
      </w:r>
      <w:proofErr w:type="spellEnd"/>
      <w:r w:rsidR="00594D58" w:rsidRPr="00D500F0">
        <w:rPr>
          <w:color w:val="000000" w:themeColor="text1"/>
          <w:lang w:val="ru-RU"/>
        </w:rPr>
        <w:t xml:space="preserve"> </w:t>
      </w:r>
      <w:proofErr w:type="spellStart"/>
      <w:r w:rsidR="00594D58" w:rsidRPr="00D500F0">
        <w:rPr>
          <w:color w:val="000000" w:themeColor="text1"/>
          <w:lang w:val="ru-RU"/>
        </w:rPr>
        <w:t>финансова</w:t>
      </w:r>
      <w:proofErr w:type="spellEnd"/>
      <w:r w:rsidR="00594D58" w:rsidRPr="00D500F0">
        <w:rPr>
          <w:color w:val="000000" w:themeColor="text1"/>
          <w:lang w:val="ru-RU"/>
        </w:rPr>
        <w:t xml:space="preserve"> </w:t>
      </w:r>
      <w:proofErr w:type="spellStart"/>
      <w:r w:rsidR="00594D58" w:rsidRPr="00D500F0">
        <w:rPr>
          <w:color w:val="000000" w:themeColor="text1"/>
          <w:lang w:val="ru-RU"/>
        </w:rPr>
        <w:t>помощ</w:t>
      </w:r>
      <w:proofErr w:type="spellEnd"/>
      <w:r w:rsidR="00594D58" w:rsidRPr="00D500F0">
        <w:rPr>
          <w:color w:val="000000" w:themeColor="text1"/>
          <w:lang w:val="ru-RU"/>
        </w:rPr>
        <w:t xml:space="preserve"> по</w:t>
      </w:r>
      <w:r w:rsidR="00594D58" w:rsidRPr="00D500F0">
        <w:rPr>
          <w:rFonts w:eastAsia="SimSun"/>
          <w:bCs/>
          <w:color w:val="000000" w:themeColor="text1"/>
        </w:rPr>
        <w:t xml:space="preserve"> </w:t>
      </w:r>
      <w:r w:rsidR="00594D58" w:rsidRPr="00D500F0">
        <w:rPr>
          <w:color w:val="000000" w:themeColor="text1"/>
        </w:rPr>
        <w:t xml:space="preserve">Програмата за развитие на селските райони 2014г.-2020г., Мярка 7 „Основни услуги и обновяване на селата в селските райони“, </w:t>
      </w:r>
      <w:proofErr w:type="spellStart"/>
      <w:r w:rsidR="00594D58" w:rsidRPr="00D500F0">
        <w:rPr>
          <w:color w:val="000000" w:themeColor="text1"/>
        </w:rPr>
        <w:t>Подмярка</w:t>
      </w:r>
      <w:proofErr w:type="spellEnd"/>
      <w:r w:rsidR="00594D58" w:rsidRPr="00D500F0">
        <w:rPr>
          <w:color w:val="000000" w:themeColor="text1"/>
        </w:rPr>
        <w:t xml:space="preserve"> 7.2 „Инвестиции в създаването, подобряването или разширяването на всички видове малка по мащаби инфраструктура“</w:t>
      </w:r>
      <w:r w:rsidR="003C7338" w:rsidRPr="00D500F0">
        <w:rPr>
          <w:color w:val="000000" w:themeColor="text1"/>
        </w:rPr>
        <w:t xml:space="preserve"> </w:t>
      </w:r>
      <w:r w:rsidR="003C7338" w:rsidRPr="00D500F0">
        <w:rPr>
          <w:bCs/>
          <w:color w:val="000000" w:themeColor="text1"/>
        </w:rPr>
        <w:t xml:space="preserve">и да изисква от </w:t>
      </w:r>
      <w:r w:rsidR="003C7338" w:rsidRPr="00D500F0">
        <w:rPr>
          <w:b/>
          <w:bCs/>
          <w:color w:val="000000" w:themeColor="text1"/>
        </w:rPr>
        <w:t>ИЗПЪЛНИТЕЛЯ</w:t>
      </w:r>
      <w:r w:rsidR="003C7338" w:rsidRPr="00D500F0">
        <w:rPr>
          <w:bCs/>
          <w:color w:val="000000" w:themeColor="text1"/>
        </w:rPr>
        <w:t xml:space="preserve"> да ги съблюдава, спазва и прилага във връзка с изпълнение на задълженията си по настоящия договор.</w:t>
      </w:r>
      <w:proofErr w:type="gramEnd"/>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lastRenderedPageBreak/>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Всички обстоятелства, свързани със строежа,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 изпълняващи длъжността „Инвеститорски контрол“ на обекта и от Строителния Надзор. Действително изпълнените СМР се актуват съгласно </w:t>
      </w:r>
      <w:proofErr w:type="spellStart"/>
      <w:r w:rsidR="003514C2" w:rsidRPr="00F84A05">
        <w:rPr>
          <w:color w:val="000000" w:themeColor="text1"/>
        </w:rPr>
        <w:t>остойностената</w:t>
      </w:r>
      <w:proofErr w:type="spellEnd"/>
      <w:r w:rsidR="003514C2" w:rsidRPr="00F84A05">
        <w:rPr>
          <w:color w:val="000000" w:themeColor="text1"/>
        </w:rPr>
        <w:t xml:space="preserve">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2C6B7E" w:rsidRPr="00E61476" w:rsidRDefault="003514C2" w:rsidP="00607549">
      <w:pPr>
        <w:spacing w:before="120" w:line="240" w:lineRule="auto"/>
        <w:ind w:firstLine="567"/>
        <w:jc w:val="both"/>
      </w:pPr>
      <w:proofErr w:type="gramStart"/>
      <w:r w:rsidRPr="00F84A05">
        <w:rPr>
          <w:b/>
          <w:noProof/>
          <w:color w:val="000000"/>
          <w:lang w:val="ru-RU"/>
        </w:rPr>
        <w:t>(</w:t>
      </w:r>
      <w:r w:rsidR="00594D58">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002C6B7E" w:rsidRPr="002C6B7E">
        <w:t>заменителни</w:t>
      </w:r>
      <w:proofErr w:type="spellEnd"/>
      <w:r w:rsidR="002C6B7E" w:rsidRPr="002C6B7E">
        <w:t xml:space="preserve"> таблици</w:t>
      </w:r>
      <w:r w:rsidR="002C6B7E">
        <w:t xml:space="preserve">, </w:t>
      </w:r>
      <w:r w:rsidRPr="00F84A05">
        <w:t>пълна строителна документация съгласно Наредба №3 от 2003 г. за съставяне на актове и протоколи по време</w:t>
      </w:r>
      <w:proofErr w:type="gramEnd"/>
      <w:r w:rsidRPr="00F84A05">
        <w:t xml:space="preserve">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rsidR="00D271C5">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00607549" w:rsidRPr="00E61476">
        <w:t xml:space="preserve"> </w:t>
      </w:r>
    </w:p>
    <w:p w:rsidR="003514C2" w:rsidRPr="008A0169" w:rsidRDefault="003514C2" w:rsidP="00330303">
      <w:pPr>
        <w:spacing w:before="120" w:line="240" w:lineRule="auto"/>
        <w:ind w:firstLine="567"/>
        <w:jc w:val="both"/>
        <w:rPr>
          <w:lang w:val="ru-RU"/>
        </w:rPr>
      </w:pPr>
      <w:r w:rsidRPr="008A0169">
        <w:rPr>
          <w:b/>
          <w:lang w:val="ru-RU"/>
        </w:rPr>
        <w:t>(</w:t>
      </w:r>
      <w:r w:rsidR="00594D58">
        <w:rPr>
          <w:b/>
        </w:rPr>
        <w:t>4</w:t>
      </w:r>
      <w:r w:rsidRPr="008A0169">
        <w:rPr>
          <w:b/>
          <w:lang w:val="ru-RU"/>
        </w:rPr>
        <w:t>)</w:t>
      </w:r>
      <w:r w:rsidRPr="008A0169">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4C2CC3">
        <w:t>5 (пет) работни дни</w:t>
      </w:r>
      <w:r w:rsidRPr="00D500F0">
        <w:t xml:space="preserve"> от датата</w:t>
      </w:r>
      <w:r w:rsidRPr="00F84A05">
        <w:t xml:space="preserve"> на представянето им.</w:t>
      </w:r>
    </w:p>
    <w:p w:rsidR="003514C2" w:rsidRPr="000F0273"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w:t>
      </w:r>
      <w:r w:rsidR="003514C2" w:rsidRPr="00F84A05">
        <w:rPr>
          <w:rStyle w:val="FontStyle18"/>
          <w:sz w:val="24"/>
          <w:szCs w:val="24"/>
        </w:rPr>
        <w:lastRenderedPageBreak/>
        <w:t xml:space="preserve">изпитвания, съгласно изискванията на нормативната уредба, приложими към </w:t>
      </w:r>
      <w:r w:rsidR="003514C2" w:rsidRPr="000F0273">
        <w:rPr>
          <w:rStyle w:val="FontStyle18"/>
          <w:sz w:val="24"/>
          <w:szCs w:val="24"/>
        </w:rPr>
        <w:t xml:space="preserve">дейностите по предмета на договора. Разходите във връзка с изготвянето на екзекутивна документация, са за сметка на </w:t>
      </w:r>
      <w:r w:rsidR="003514C2" w:rsidRPr="000F0273">
        <w:rPr>
          <w:rStyle w:val="FontStyle18"/>
          <w:b/>
          <w:sz w:val="24"/>
          <w:szCs w:val="24"/>
        </w:rPr>
        <w:t>ИЗПЪЛНИТЕЛЯ</w:t>
      </w:r>
      <w:r w:rsidR="003514C2" w:rsidRPr="000F0273">
        <w:rPr>
          <w:rStyle w:val="FontStyle18"/>
          <w:sz w:val="24"/>
          <w:szCs w:val="24"/>
        </w:rPr>
        <w:t>.</w:t>
      </w:r>
    </w:p>
    <w:p w:rsidR="00594D58" w:rsidRPr="000F0273" w:rsidRDefault="00594D58" w:rsidP="00594D58">
      <w:pPr>
        <w:tabs>
          <w:tab w:val="left" w:pos="567"/>
        </w:tabs>
        <w:spacing w:line="240" w:lineRule="auto"/>
        <w:ind w:firstLine="567"/>
        <w:jc w:val="both"/>
      </w:pPr>
      <w:r w:rsidRPr="000F0273">
        <w:rPr>
          <w:rStyle w:val="FontStyle18"/>
          <w:b/>
          <w:sz w:val="24"/>
          <w:szCs w:val="24"/>
        </w:rPr>
        <w:t>(2)</w:t>
      </w:r>
      <w:r w:rsidRPr="000F0273">
        <w:rPr>
          <w:rStyle w:val="FontStyle18"/>
          <w:sz w:val="24"/>
          <w:szCs w:val="24"/>
        </w:rPr>
        <w:t xml:space="preserve"> О</w:t>
      </w:r>
      <w:r w:rsidR="0073616F" w:rsidRPr="000F0273">
        <w:rPr>
          <w:rStyle w:val="FontStyle18"/>
          <w:sz w:val="24"/>
          <w:szCs w:val="24"/>
        </w:rPr>
        <w:t>к</w:t>
      </w:r>
      <w:r w:rsidRPr="000F0273">
        <w:rPr>
          <w:rStyle w:val="FontStyle18"/>
          <w:sz w:val="24"/>
          <w:szCs w:val="24"/>
        </w:rPr>
        <w:t xml:space="preserve">ончателното предаване на обекта се извършва </w:t>
      </w:r>
      <w:r w:rsidRPr="000F0273">
        <w:t xml:space="preserve">с двустранно подписан </w:t>
      </w:r>
      <w:proofErr w:type="spellStart"/>
      <w:r w:rsidRPr="000F0273">
        <w:t>приемо-предавателен</w:t>
      </w:r>
      <w:proofErr w:type="spellEnd"/>
      <w:r w:rsidRPr="000F0273">
        <w:t xml:space="preserve">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0F0273">
        <w:rPr>
          <w:b/>
          <w:bCs/>
          <w:color w:val="000000"/>
        </w:rPr>
        <w:t>Чл.2</w:t>
      </w:r>
      <w:r w:rsidR="00D500F0" w:rsidRPr="000F0273">
        <w:rPr>
          <w:b/>
          <w:bCs/>
          <w:color w:val="000000"/>
        </w:rPr>
        <w:t>6</w:t>
      </w:r>
      <w:r w:rsidRPr="000F0273">
        <w:rPr>
          <w:b/>
          <w:bCs/>
          <w:color w:val="000000"/>
        </w:rPr>
        <w:t xml:space="preserve">.(1) </w:t>
      </w:r>
      <w:r w:rsidRPr="000F0273">
        <w:rPr>
          <w:b/>
        </w:rPr>
        <w:t>ВЪЗЛОЖИТЕЛЯТ</w:t>
      </w:r>
      <w:r w:rsidRPr="000F0273">
        <w:t xml:space="preserve"> може</w:t>
      </w:r>
      <w:r w:rsidRPr="00594D58">
        <w:t xml:space="preserve">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spacing w:line="240" w:lineRule="auto"/>
        <w:jc w:val="both"/>
      </w:pP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8A0169">
        <w:rPr>
          <w:b/>
          <w:bCs/>
          <w:lang w:val="ru-RU"/>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0" w:name="_Toc64801126"/>
      <w:bookmarkStart w:id="1" w:name="_Toc174509740"/>
    </w:p>
    <w:p w:rsidR="00246A2A" w:rsidRPr="00F84A05" w:rsidRDefault="00246A2A"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0"/>
      <w:bookmarkEnd w:id="1"/>
    </w:p>
    <w:p w:rsidR="00246A2A" w:rsidRPr="00F84A05" w:rsidRDefault="00246A2A" w:rsidP="005A34F8">
      <w:pPr>
        <w:pStyle w:val="a1"/>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1"/>
        <w:numPr>
          <w:ilvl w:val="0"/>
          <w:numId w:val="0"/>
        </w:numPr>
        <w:spacing w:before="120"/>
        <w:ind w:firstLine="567"/>
        <w:jc w:val="both"/>
      </w:pPr>
      <w:r w:rsidRPr="00F84A05">
        <w:rPr>
          <w:b/>
        </w:rPr>
        <w:t>Чл.3</w:t>
      </w:r>
      <w:r w:rsidR="00D500F0">
        <w:rPr>
          <w:b/>
        </w:rPr>
        <w:t>0</w:t>
      </w:r>
      <w:r w:rsidRPr="00F84A05">
        <w:rPr>
          <w:b/>
        </w:rPr>
        <w:t>.</w:t>
      </w:r>
      <w:r w:rsidR="008A0169">
        <w:rPr>
          <w:b/>
        </w:rPr>
        <w:t xml:space="preserve"> </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008A0169">
        <w:rPr>
          <w:rFonts w:ascii="Times New Roman" w:hAnsi="Times New Roman" w:cs="Times New Roman"/>
          <w:b/>
        </w:rPr>
        <w:t xml:space="preserve"> </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lastRenderedPageBreak/>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и лицето, упражняващо строителен надзор на обекта и се отнася до всички части и етапи на строителни и монтажни работи, предмет на този договор.</w:t>
      </w:r>
    </w:p>
    <w:p w:rsidR="00246A2A" w:rsidRPr="00F84A05" w:rsidRDefault="00246A2A"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1"/>
        <w:numPr>
          <w:ilvl w:val="0"/>
          <w:numId w:val="0"/>
        </w:numPr>
        <w:spacing w:before="120"/>
        <w:ind w:firstLine="567"/>
        <w:jc w:val="both"/>
      </w:pPr>
      <w:bookmarkStart w:id="9" w:name="_Hlt517068961"/>
      <w:bookmarkStart w:id="10" w:name="_Ref506908531"/>
      <w:bookmarkEnd w:id="9"/>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246A2A" w:rsidRPr="00F84A05" w:rsidRDefault="00246A2A"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46A2A" w:rsidRPr="00F84A05" w:rsidRDefault="00246A2A" w:rsidP="005A34F8">
      <w:pPr>
        <w:pStyle w:val="a1"/>
        <w:numPr>
          <w:ilvl w:val="0"/>
          <w:numId w:val="0"/>
        </w:numPr>
        <w:spacing w:before="120"/>
        <w:ind w:firstLine="567"/>
        <w:jc w:val="both"/>
      </w:pPr>
      <w:bookmarkStart w:id="11"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246A2A" w:rsidRPr="00F84A05" w:rsidRDefault="00246A2A" w:rsidP="005A34F8">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sidRPr="00F84A05">
        <w:t xml:space="preserve"> не изпълнява работите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работите, включително тези изискани от </w:t>
      </w:r>
      <w:r w:rsidRPr="00F84A05">
        <w:rPr>
          <w:b/>
        </w:rPr>
        <w:t>ВЪЗЛОЖИТЕЛЯ</w:t>
      </w:r>
      <w:r w:rsidRPr="00F84A05">
        <w:t xml:space="preserve">, без допълнителни разходи за </w:t>
      </w:r>
      <w:r w:rsidRPr="00F84A05">
        <w:rPr>
          <w:b/>
        </w:rPr>
        <w:t>ВЪЗЛОЖИТЕЛЯ</w:t>
      </w:r>
      <w:r w:rsidRPr="00F84A05">
        <w:t>.</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8A0169">
        <w:rPr>
          <w:b/>
          <w:bCs/>
          <w:lang w:val="ru-RU"/>
        </w:rPr>
        <w:t>3</w:t>
      </w:r>
      <w:r w:rsidR="00D500F0">
        <w:rPr>
          <w:b/>
          <w:bCs/>
        </w:rPr>
        <w:t>3</w:t>
      </w:r>
      <w:r w:rsidRPr="00F84A05">
        <w:rPr>
          <w:b/>
          <w:bCs/>
        </w:rPr>
        <w:t>.</w:t>
      </w:r>
      <w:r w:rsidR="00402B9B" w:rsidRPr="008A0169">
        <w:rPr>
          <w:b/>
          <w:bCs/>
          <w:lang w:val="ru-RU"/>
        </w:rPr>
        <w:t>(1)</w:t>
      </w:r>
      <w:r w:rsidRPr="00F84A05">
        <w:t xml:space="preserve"> </w:t>
      </w:r>
      <w:r w:rsidR="008D2A61" w:rsidRPr="00F84A05">
        <w:rPr>
          <w:b/>
        </w:rPr>
        <w:t>ИЗПЪЛНИТЕЛЯТ</w:t>
      </w:r>
      <w:r w:rsidR="00D0336E" w:rsidRPr="00F84A05">
        <w:t xml:space="preserve"> се задължава да отстранява </w:t>
      </w:r>
      <w:proofErr w:type="gramStart"/>
      <w:r w:rsidR="00D0336E" w:rsidRPr="00F84A05">
        <w:t>за</w:t>
      </w:r>
      <w:proofErr w:type="gramEnd"/>
      <w:r w:rsidR="00D0336E" w:rsidRPr="00F84A05">
        <w:t xml:space="preserve"> своя сметка скритите недостатъци и появилите се впоследствие дефекти в гаранционните срокове. </w:t>
      </w:r>
      <w:r w:rsidR="00D4428F" w:rsidRPr="00F84A05">
        <w:tab/>
      </w:r>
    </w:p>
    <w:p w:rsidR="00CF3F7C" w:rsidRPr="008A0169"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8A0169">
        <w:rPr>
          <w:b/>
          <w:lang w:val="ru-RU"/>
        </w:rPr>
        <w:t>(</w:t>
      </w:r>
      <w:r w:rsidRPr="00F84A05">
        <w:rPr>
          <w:b/>
        </w:rPr>
        <w:t>2</w:t>
      </w:r>
      <w:r w:rsidRPr="008A0169">
        <w:rPr>
          <w:b/>
          <w:lang w:val="ru-RU"/>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w:t>
      </w:r>
      <w:r w:rsidR="00CF3F7C" w:rsidRPr="00F84A05">
        <w:lastRenderedPageBreak/>
        <w:t xml:space="preserve">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3C690C" w:rsidRPr="00F84A05" w:rsidRDefault="00402B9B" w:rsidP="005A34F8">
      <w:pPr>
        <w:pStyle w:val="a1"/>
        <w:numPr>
          <w:ilvl w:val="0"/>
          <w:numId w:val="0"/>
        </w:numPr>
        <w:spacing w:before="120"/>
        <w:ind w:firstLine="567"/>
        <w:jc w:val="both"/>
        <w:rPr>
          <w:color w:val="000000" w:themeColor="text1"/>
        </w:rPr>
      </w:pPr>
      <w:r w:rsidRPr="008A0169">
        <w:rPr>
          <w:b/>
          <w:bCs/>
          <w:lang w:val="ru-RU"/>
        </w:rPr>
        <w:t>(</w:t>
      </w:r>
      <w:r w:rsidR="00CF3F7C" w:rsidRPr="00F84A05">
        <w:rPr>
          <w:b/>
          <w:bCs/>
        </w:rPr>
        <w:t>3</w:t>
      </w:r>
      <w:r w:rsidRPr="008A0169">
        <w:rPr>
          <w:b/>
          <w:bCs/>
          <w:lang w:val="ru-RU"/>
        </w:rPr>
        <w:t>)</w:t>
      </w:r>
      <w:r w:rsidR="00CF3F7C" w:rsidRPr="00F84A05">
        <w:rPr>
          <w:b/>
          <w:bCs/>
        </w:rPr>
        <w:t>.</w:t>
      </w:r>
      <w:r w:rsidR="00CF3F7C" w:rsidRPr="00F84A05">
        <w:t xml:space="preserve"> </w:t>
      </w:r>
      <w:r w:rsidR="00CF3F7C" w:rsidRPr="00F84A05">
        <w:rPr>
          <w:color w:val="000000" w:themeColor="text1"/>
        </w:rPr>
        <w:t>Гаранционните срокове за монтираните технически средства и съоръжения съвпадат с дадените от производителите.</w:t>
      </w:r>
      <w:r w:rsidR="00841D4A" w:rsidRPr="00F84A05">
        <w:rPr>
          <w:color w:val="000000" w:themeColor="text1"/>
        </w:rPr>
        <w:t xml:space="preserve"> </w:t>
      </w:r>
      <w:r w:rsidR="008D2A61" w:rsidRPr="00F84A05">
        <w:rPr>
          <w:b/>
          <w:color w:val="000000" w:themeColor="text1"/>
        </w:rPr>
        <w:t>ИЗПЪЛНИТЕЛЯТ</w:t>
      </w:r>
      <w:r w:rsidR="003C690C"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3C690C" w:rsidRPr="00F84A05" w:rsidRDefault="003C690C" w:rsidP="00F84A05">
      <w:pPr>
        <w:pStyle w:val="a1"/>
        <w:numPr>
          <w:ilvl w:val="0"/>
          <w:numId w:val="0"/>
        </w:numPr>
        <w:ind w:firstLine="567"/>
        <w:jc w:val="both"/>
        <w:rPr>
          <w:color w:val="000000" w:themeColor="text1"/>
        </w:rPr>
      </w:pPr>
      <w:r w:rsidRPr="00F84A05">
        <w:rPr>
          <w:color w:val="000000" w:themeColor="text1"/>
        </w:rPr>
        <w:t xml:space="preserve">По време на гаранционния срок </w:t>
      </w:r>
      <w:r w:rsidR="008D2A61"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CF3F7C" w:rsidRPr="00F84A05" w:rsidRDefault="00402B9B" w:rsidP="005A34F8">
      <w:pPr>
        <w:pStyle w:val="a1"/>
        <w:numPr>
          <w:ilvl w:val="0"/>
          <w:numId w:val="0"/>
        </w:numPr>
        <w:spacing w:before="120"/>
        <w:ind w:firstLine="567"/>
        <w:jc w:val="both"/>
        <w:rPr>
          <w:color w:val="000000" w:themeColor="text1"/>
        </w:rPr>
      </w:pPr>
      <w:r w:rsidRPr="008A0169">
        <w:rPr>
          <w:b/>
          <w:lang w:val="ru-RU"/>
        </w:rPr>
        <w:t>(4)</w:t>
      </w:r>
      <w:r w:rsidR="00CF3F7C" w:rsidRPr="00F84A05">
        <w:rPr>
          <w:b/>
        </w:rPr>
        <w:t>.</w:t>
      </w:r>
      <w:r w:rsidR="005456D0" w:rsidRPr="008A0169">
        <w:rPr>
          <w:b/>
          <w:lang w:val="ru-RU"/>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008D2A61" w:rsidRPr="00F84A05">
        <w:rPr>
          <w:b/>
          <w:color w:val="000000" w:themeColor="text1"/>
        </w:rPr>
        <w:t>ИЗПЪЛНИТЕЛЯ</w:t>
      </w:r>
      <w:r w:rsidR="00A34010" w:rsidRPr="00F84A05">
        <w:rPr>
          <w:color w:val="000000" w:themeColor="text1"/>
        </w:rPr>
        <w:t xml:space="preserve"> без възражения и му се изпраща за изпълнение.</w:t>
      </w:r>
    </w:p>
    <w:p w:rsidR="00B75ECE" w:rsidRPr="00F84A05" w:rsidRDefault="00402B9B" w:rsidP="005A34F8">
      <w:pPr>
        <w:pStyle w:val="a1"/>
        <w:numPr>
          <w:ilvl w:val="0"/>
          <w:numId w:val="0"/>
        </w:numPr>
        <w:spacing w:before="120"/>
        <w:ind w:firstLine="567"/>
        <w:jc w:val="both"/>
        <w:rPr>
          <w:color w:val="000000" w:themeColor="text1"/>
        </w:rPr>
      </w:pPr>
      <w:r w:rsidRPr="008A0169">
        <w:rPr>
          <w:b/>
          <w:color w:val="000000" w:themeColor="text1"/>
          <w:lang w:val="ru-RU"/>
        </w:rPr>
        <w:t>(</w:t>
      </w:r>
      <w:r w:rsidR="00CF3F7C" w:rsidRPr="00F84A05">
        <w:rPr>
          <w:b/>
          <w:color w:val="000000" w:themeColor="text1"/>
        </w:rPr>
        <w:t>5</w:t>
      </w:r>
      <w:r w:rsidRPr="008A0169">
        <w:rPr>
          <w:b/>
          <w:color w:val="000000" w:themeColor="text1"/>
          <w:lang w:val="ru-RU"/>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1"/>
        <w:numPr>
          <w:ilvl w:val="0"/>
          <w:numId w:val="0"/>
        </w:numPr>
        <w:spacing w:before="120"/>
        <w:ind w:firstLine="567"/>
        <w:jc w:val="both"/>
        <w:rPr>
          <w:color w:val="000000" w:themeColor="text1"/>
        </w:rPr>
      </w:pPr>
      <w:r w:rsidRPr="008A0169">
        <w:rPr>
          <w:b/>
          <w:color w:val="000000" w:themeColor="text1"/>
          <w:lang w:val="ru-RU"/>
        </w:rPr>
        <w:t xml:space="preserve"> </w:t>
      </w:r>
      <w:r w:rsidR="00402B9B" w:rsidRPr="008A0169">
        <w:rPr>
          <w:b/>
          <w:color w:val="000000" w:themeColor="text1"/>
          <w:lang w:val="ru-RU"/>
        </w:rPr>
        <w:t>(</w:t>
      </w:r>
      <w:r w:rsidR="00CF3F7C" w:rsidRPr="00F84A05">
        <w:rPr>
          <w:b/>
          <w:color w:val="000000" w:themeColor="text1"/>
        </w:rPr>
        <w:t>6</w:t>
      </w:r>
      <w:r w:rsidR="00402B9B" w:rsidRPr="008A0169">
        <w:rPr>
          <w:b/>
          <w:color w:val="000000" w:themeColor="text1"/>
          <w:lang w:val="ru-RU"/>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Заплащането на работите става за сметка на предоставената по този договор </w:t>
      </w:r>
      <w:r w:rsidR="008D2A61"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008D2A61" w:rsidRPr="00F84A05">
        <w:rPr>
          <w:b/>
          <w:color w:val="000000" w:themeColor="text1"/>
        </w:rPr>
        <w:t>ИЗПЪЛНИТЕЛЯТ</w:t>
      </w:r>
      <w:r w:rsidR="008D2A61" w:rsidRPr="00F84A05">
        <w:rPr>
          <w:color w:val="000000" w:themeColor="text1"/>
        </w:rPr>
        <w:t xml:space="preserve"> възстановява на </w:t>
      </w:r>
      <w:r w:rsidR="008D2A61" w:rsidRPr="00F84A05">
        <w:rPr>
          <w:b/>
          <w:color w:val="000000" w:themeColor="text1"/>
        </w:rPr>
        <w:t>ВЪЗЛОЖИТЕЛЯ</w:t>
      </w:r>
      <w:r w:rsidR="008D2A61" w:rsidRPr="00F84A05">
        <w:rPr>
          <w:color w:val="000000" w:themeColor="text1"/>
        </w:rPr>
        <w:t xml:space="preserve"> разликата в седемдневен срок от получаване на писмена покана. 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1"/>
        <w:numPr>
          <w:ilvl w:val="0"/>
          <w:numId w:val="0"/>
        </w:numPr>
        <w:spacing w:before="120"/>
        <w:ind w:firstLine="567"/>
        <w:jc w:val="both"/>
      </w:pPr>
      <w:r w:rsidRPr="008A0169">
        <w:rPr>
          <w:b/>
          <w:caps/>
          <w:color w:val="000000" w:themeColor="text1"/>
          <w:lang w:val="ru-RU"/>
        </w:rPr>
        <w:t>(</w:t>
      </w:r>
      <w:r w:rsidRPr="00F84A05">
        <w:rPr>
          <w:b/>
          <w:caps/>
          <w:color w:val="000000" w:themeColor="text1"/>
        </w:rPr>
        <w:t>7</w:t>
      </w:r>
      <w:r w:rsidRPr="008A0169">
        <w:rPr>
          <w:b/>
          <w:caps/>
          <w:color w:val="000000" w:themeColor="text1"/>
          <w:lang w:val="ru-RU"/>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1"/>
        <w:numPr>
          <w:ilvl w:val="0"/>
          <w:numId w:val="0"/>
        </w:numPr>
        <w:spacing w:before="120"/>
        <w:ind w:firstLine="567"/>
        <w:jc w:val="both"/>
      </w:pPr>
      <w:r w:rsidRPr="008A0169">
        <w:rPr>
          <w:b/>
          <w:lang w:val="ru-RU"/>
        </w:rPr>
        <w:t>(</w:t>
      </w:r>
      <w:r w:rsidR="00CF3F7C" w:rsidRPr="00F84A05">
        <w:rPr>
          <w:b/>
        </w:rPr>
        <w:t>8</w:t>
      </w:r>
      <w:r w:rsidRPr="008A0169">
        <w:rPr>
          <w:b/>
          <w:lang w:val="ru-RU"/>
        </w:rPr>
        <w:t>)</w:t>
      </w:r>
      <w:r w:rsidR="00CF3F7C" w:rsidRPr="00F84A05">
        <w:rPr>
          <w:b/>
        </w:rPr>
        <w:t xml:space="preserve">. </w:t>
      </w:r>
      <w:r w:rsidR="00513078" w:rsidRPr="00F84A05">
        <w:t>Гаранционните срокове текат от деня на въвеждане на строителния обект/строежа в експлоатация</w:t>
      </w:r>
      <w:r w:rsidR="00CF3F7C" w:rsidRPr="00F84A05">
        <w:t>.</w:t>
      </w:r>
    </w:p>
    <w:p w:rsidR="00BA4EB8" w:rsidRPr="00923A54" w:rsidRDefault="00513078" w:rsidP="005A34F8">
      <w:pPr>
        <w:pStyle w:val="a1"/>
        <w:numPr>
          <w:ilvl w:val="0"/>
          <w:numId w:val="0"/>
        </w:numPr>
        <w:spacing w:before="120"/>
        <w:ind w:firstLine="567"/>
        <w:jc w:val="both"/>
      </w:pPr>
      <w:r w:rsidRPr="00923A54">
        <w:rPr>
          <w:b/>
        </w:rPr>
        <w:lastRenderedPageBreak/>
        <w:t>(9)</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5A34F8" w:rsidRPr="00F84A05" w:rsidRDefault="005A34F8" w:rsidP="005A34F8">
      <w:pPr>
        <w:pStyle w:val="a1"/>
        <w:numPr>
          <w:ilvl w:val="0"/>
          <w:numId w:val="0"/>
        </w:numPr>
        <w:spacing w:before="120"/>
        <w:ind w:firstLine="567"/>
        <w:jc w:val="both"/>
        <w:rPr>
          <w:color w:val="FF0000"/>
        </w:rPr>
      </w:pPr>
    </w:p>
    <w:p w:rsidR="00C85180" w:rsidRPr="005A34F8" w:rsidRDefault="00CF3F7C"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Pr="00ED64EE"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 В този случай Възложителя може да пристъпи към усвояване на наличната гаранция, обезпечаваща гаранционното поддържане.</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CF3F7C" w:rsidRPr="00F84A05" w:rsidRDefault="00CF3F7C" w:rsidP="005A34F8">
      <w:pPr>
        <w:shd w:val="clear" w:color="auto" w:fill="FFFFFF"/>
        <w:spacing w:before="120" w:line="240" w:lineRule="auto"/>
        <w:ind w:firstLine="567"/>
        <w:jc w:val="both"/>
      </w:pPr>
      <w:r w:rsidRPr="00F84A05">
        <w:rPr>
          <w:b/>
        </w:rPr>
        <w:t>Чл.</w:t>
      </w:r>
      <w:r w:rsidR="00D500F0">
        <w:rPr>
          <w:b/>
        </w:rPr>
        <w:t>39</w:t>
      </w:r>
      <w:r w:rsidR="007A738D" w:rsidRPr="00F84A05">
        <w:rPr>
          <w:b/>
        </w:rPr>
        <w:t>.(1)</w:t>
      </w:r>
      <w:r w:rsidRPr="00F84A05">
        <w:rPr>
          <w:b/>
        </w:rPr>
        <w:t xml:space="preserve"> </w:t>
      </w:r>
      <w:bookmarkEnd w:id="15"/>
      <w:bookmarkEnd w:id="16"/>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w:t>
      </w:r>
      <w:r w:rsidRPr="00F84A05">
        <w:rPr>
          <w:bCs/>
        </w:rPr>
        <w:lastRenderedPageBreak/>
        <w:t>може да иска промяна в стойността на договора или други видове плащания за компенсиране на такава щета или вреда.</w:t>
      </w:r>
    </w:p>
    <w:p w:rsidR="00CF3F7C" w:rsidRPr="00F84A05" w:rsidRDefault="007A738D"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(2)</w:t>
      </w:r>
      <w:r w:rsidR="00CF3F7C" w:rsidRPr="00F84A05">
        <w:rPr>
          <w:b/>
          <w:bCs/>
        </w:rPr>
        <w:t xml:space="preserve">.ВЪЗЛОЖИТЕЛЯТ </w:t>
      </w:r>
      <w:r w:rsidR="00CF3F7C" w:rsidRPr="00F84A05">
        <w:rPr>
          <w:bCs/>
        </w:rPr>
        <w:t xml:space="preserve">не носи отговорност, произтичаща от искове или жалби, вследствие нарушения на нормативни изисквания от страна на </w:t>
      </w:r>
      <w:r w:rsidR="00CF3F7C" w:rsidRPr="00F84A05">
        <w:rPr>
          <w:b/>
          <w:bCs/>
        </w:rPr>
        <w:t>ИЗПЪЛНИТЕЛЯ,</w:t>
      </w:r>
      <w:r w:rsidR="00CF3F7C" w:rsidRPr="00F84A05">
        <w:rPr>
          <w:bCs/>
        </w:rPr>
        <w:t xml:space="preserve"> неговите служители, лица подчинени на неговите служители, или в резултат на нарушение правата на трети лица.</w:t>
      </w:r>
    </w:p>
    <w:p w:rsidR="00A8654D" w:rsidRPr="00F84A05" w:rsidRDefault="007A738D"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00CF3F7C"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00CF3F7C" w:rsidRPr="00F84A05">
        <w:rPr>
          <w:lang w:val="ru-RU"/>
        </w:rPr>
        <w:t xml:space="preserve"> и да </w:t>
      </w:r>
      <w:r w:rsidR="00CF3F7C" w:rsidRPr="00F84A05">
        <w:t>уведоми другата</w:t>
      </w:r>
      <w:r w:rsidR="00CF3F7C" w:rsidRPr="00F84A05">
        <w:rPr>
          <w:lang w:val="ru-RU"/>
        </w:rPr>
        <w:t xml:space="preserve"> страна в срок до 7 </w:t>
      </w:r>
      <w:r w:rsidR="00CF3F7C" w:rsidRPr="00F84A05">
        <w:t>(седем) дни след настъпване на такива обстоятелства със Сертификат от БТПП.</w:t>
      </w:r>
    </w:p>
    <w:p w:rsidR="00246A2A" w:rsidRPr="005A34F8" w:rsidRDefault="00840155" w:rsidP="005A34F8">
      <w:pPr>
        <w:pStyle w:val="a1"/>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802DF8">
      <w:pPr>
        <w:pStyle w:val="a1"/>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246A2A" w:rsidRPr="00E27DE8" w:rsidRDefault="00246A2A" w:rsidP="00F84A05">
      <w:pPr>
        <w:pStyle w:val="a1"/>
        <w:numPr>
          <w:ilvl w:val="0"/>
          <w:numId w:val="0"/>
        </w:numPr>
        <w:tabs>
          <w:tab w:val="left" w:pos="567"/>
        </w:tabs>
        <w:ind w:firstLine="567"/>
        <w:jc w:val="both"/>
      </w:pPr>
      <w:r w:rsidRPr="00D500F0">
        <w:rPr>
          <w:b/>
        </w:rPr>
        <w:t>(2)</w:t>
      </w:r>
      <w:r w:rsidRPr="00E27DE8">
        <w:t xml:space="preserve">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(3)</w:t>
      </w:r>
      <w:r w:rsidRPr="00E27DE8">
        <w:t xml:space="preserve"> ИЗПЪЛНИТЕЛЯТ е отговорен за всички застраховки и обезщетения по отношение на своя персонал и собственост.</w:t>
      </w:r>
    </w:p>
    <w:p w:rsidR="00246A2A" w:rsidRPr="00E27DE8" w:rsidRDefault="00246A2A" w:rsidP="00F84A05">
      <w:pPr>
        <w:pStyle w:val="a1"/>
        <w:numPr>
          <w:ilvl w:val="0"/>
          <w:numId w:val="0"/>
        </w:numPr>
        <w:tabs>
          <w:tab w:val="left" w:pos="567"/>
        </w:tabs>
        <w:ind w:firstLine="567"/>
        <w:jc w:val="both"/>
      </w:pPr>
      <w:r w:rsidRPr="00D500F0">
        <w:rPr>
          <w:b/>
        </w:rPr>
        <w:t>(4)</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1"/>
        <w:numPr>
          <w:ilvl w:val="0"/>
          <w:numId w:val="0"/>
        </w:numPr>
        <w:tabs>
          <w:tab w:val="left" w:pos="567"/>
        </w:tabs>
        <w:ind w:firstLine="567"/>
        <w:jc w:val="both"/>
      </w:pPr>
      <w:r w:rsidRPr="00D500F0">
        <w:rPr>
          <w:b/>
        </w:rPr>
        <w:t>(5)</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E27DE8" w:rsidRDefault="00246A2A" w:rsidP="00F84A05">
      <w:pPr>
        <w:pStyle w:val="a1"/>
        <w:numPr>
          <w:ilvl w:val="0"/>
          <w:numId w:val="0"/>
        </w:numPr>
        <w:tabs>
          <w:tab w:val="left" w:pos="567"/>
        </w:tabs>
        <w:ind w:firstLine="567"/>
        <w:jc w:val="both"/>
      </w:pPr>
      <w:r w:rsidRPr="00D500F0">
        <w:rPr>
          <w:b/>
        </w:rPr>
        <w:t>(6)</w:t>
      </w:r>
      <w:r w:rsidRPr="00E27DE8">
        <w:t xml:space="preserve"> Преди подписване на Протокола за откриване на строителната площадка, ИЗПЪЛНИТЕЛЯ по този договор, застрахова строежа с отделен застрахователен договор по реда на чл. 173 от ЗУТ, в полза на ВЪЗЛОЖИТЕЛЯ.</w:t>
      </w:r>
    </w:p>
    <w:p w:rsidR="00246A2A" w:rsidRPr="00E27DE8" w:rsidRDefault="00246A2A" w:rsidP="00F84A05">
      <w:pPr>
        <w:pStyle w:val="a1"/>
        <w:numPr>
          <w:ilvl w:val="0"/>
          <w:numId w:val="0"/>
        </w:numPr>
        <w:tabs>
          <w:tab w:val="left" w:pos="567"/>
        </w:tabs>
        <w:ind w:firstLine="567"/>
        <w:jc w:val="both"/>
      </w:pPr>
      <w:r w:rsidRPr="00D500F0">
        <w:rPr>
          <w:b/>
        </w:rPr>
        <w:t>(7)</w:t>
      </w:r>
      <w:r w:rsidRPr="00E27DE8">
        <w:t xml:space="preserve"> Застраховката по чл. 173, ал.1 и 2 от ЗУТ е със срок до издаването на разрешението за ползване на Строежа и е с покритие в размер равен на Общата стойност на Договора. Проектът на застрахователните полици, заедно с общите условия на застраховката, са предварително одобрени от ВЪЗЛОЖИТЕЛЯ преди сключването на застрахователния договор.</w:t>
      </w:r>
    </w:p>
    <w:p w:rsidR="00246A2A" w:rsidRPr="008A0169" w:rsidRDefault="00246A2A" w:rsidP="00537AAE">
      <w:pPr>
        <w:pStyle w:val="a1"/>
        <w:numPr>
          <w:ilvl w:val="0"/>
          <w:numId w:val="0"/>
        </w:numPr>
        <w:tabs>
          <w:tab w:val="left" w:pos="567"/>
        </w:tabs>
        <w:ind w:firstLine="567"/>
        <w:jc w:val="both"/>
        <w:rPr>
          <w:lang w:val="ru-RU"/>
        </w:rPr>
      </w:pPr>
      <w:r w:rsidRPr="00D500F0">
        <w:rPr>
          <w:b/>
        </w:rPr>
        <w:t>(8)</w:t>
      </w:r>
      <w:r w:rsidRPr="00E27DE8">
        <w:t xml:space="preserve"> ИЗПЪЛНИТЕЛЯТ е отговорен за застраховането на неговите подизпълнители в съответствие с този раздел.</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lastRenderedPageBreak/>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8A0169">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8A0169" w:rsidRDefault="00246A2A"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Дефекти в оборудването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8A0169"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ru-RU"/>
        </w:rPr>
      </w:pPr>
    </w:p>
    <w:p w:rsidR="00246A2A" w:rsidRPr="00F84A05" w:rsidRDefault="00246A2A" w:rsidP="00F84A05">
      <w:pPr>
        <w:pStyle w:val="a4"/>
        <w:tabs>
          <w:tab w:val="left" w:pos="709"/>
        </w:tabs>
        <w:spacing w:before="240" w:line="240" w:lineRule="auto"/>
        <w:jc w:val="center"/>
        <w:rPr>
          <w:b/>
          <w:u w:val="single"/>
        </w:rPr>
      </w:pPr>
      <w:r w:rsidRPr="00F84A05">
        <w:rPr>
          <w:b/>
          <w:u w:val="single"/>
        </w:rPr>
        <w:t>X</w:t>
      </w:r>
      <w:r w:rsidR="00840155" w:rsidRPr="00F84A05">
        <w:rPr>
          <w:b/>
          <w:u w:val="single"/>
          <w:lang w:val="en-US"/>
        </w:rPr>
        <w:t>I</w:t>
      </w:r>
      <w:r w:rsidR="00840155" w:rsidRPr="00F84A05">
        <w:rPr>
          <w:b/>
          <w:u w:val="single"/>
          <w:lang w:val="en-GB"/>
        </w:rPr>
        <w:t>V</w:t>
      </w:r>
      <w:r w:rsidRPr="00F84A05">
        <w:rPr>
          <w:b/>
          <w:u w:val="single"/>
        </w:rPr>
        <w:t>. ЕКИП ОТ ЕКСПЕРТИ</w:t>
      </w:r>
    </w:p>
    <w:p w:rsidR="00246A2A" w:rsidRPr="00F84A05" w:rsidRDefault="00246A2A" w:rsidP="005A34F8">
      <w:pPr>
        <w:pStyle w:val="a4"/>
        <w:tabs>
          <w:tab w:val="left" w:pos="567"/>
        </w:tabs>
        <w:spacing w:before="120" w:after="0" w:line="240" w:lineRule="auto"/>
        <w:ind w:firstLine="567"/>
        <w:jc w:val="both"/>
        <w:rPr>
          <w:b/>
        </w:rPr>
      </w:pPr>
      <w:r w:rsidRPr="00F84A05">
        <w:rPr>
          <w:b/>
        </w:rPr>
        <w:t>Чл.</w:t>
      </w:r>
      <w:r w:rsidR="00840155" w:rsidRPr="008A0169">
        <w:rPr>
          <w:b/>
          <w:lang w:val="ru-RU"/>
        </w:rPr>
        <w:t>4</w:t>
      </w:r>
      <w:r w:rsidR="00D500F0">
        <w:rPr>
          <w:b/>
        </w:rPr>
        <w:t>2</w:t>
      </w:r>
      <w:r w:rsidR="00537AAE">
        <w:rPr>
          <w:b/>
        </w:rPr>
        <w:t>.</w:t>
      </w:r>
      <w:r w:rsidRPr="00F84A05">
        <w:rPr>
          <w:b/>
        </w:rPr>
        <w:t>(1)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sidR="00A32F53">
        <w:rPr>
          <w:color w:val="000000"/>
        </w:rPr>
        <w:t>за</w:t>
      </w:r>
      <w:r w:rsidRPr="00F84A05">
        <w:rPr>
          <w:color w:val="000000"/>
        </w:rPr>
        <w:t>меня лицата по ал.1, посочени в офертата му, без предварително писмено съгласие на ВЪЗЛОЖИТЕЛЯ.</w:t>
      </w:r>
    </w:p>
    <w:p w:rsidR="00246A2A" w:rsidRPr="00F84A05" w:rsidRDefault="00246A2A"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246A2A" w:rsidRPr="00F84A05" w:rsidRDefault="00246A2A"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246A2A" w:rsidRPr="00F84A05" w:rsidRDefault="00246A2A"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w:t>
      </w:r>
      <w:r w:rsidRPr="00F84A05">
        <w:rPr>
          <w:color w:val="000000"/>
        </w:rPr>
        <w:lastRenderedPageBreak/>
        <w:t xml:space="preserve">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246A2A" w:rsidRPr="00F84A05" w:rsidRDefault="00246A2A"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246A2A" w:rsidRPr="008A0169" w:rsidRDefault="00246A2A" w:rsidP="005A34F8">
      <w:pPr>
        <w:spacing w:before="120" w:line="240" w:lineRule="auto"/>
        <w:ind w:firstLine="567"/>
        <w:jc w:val="both"/>
        <w:rPr>
          <w:lang w:val="ru-RU"/>
        </w:rPr>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5A34F8" w:rsidRPr="00F84A05" w:rsidRDefault="005A34F8" w:rsidP="008E79D0">
      <w:pPr>
        <w:widowControl w:val="0"/>
        <w:tabs>
          <w:tab w:val="left" w:pos="360"/>
          <w:tab w:val="left" w:pos="540"/>
          <w:tab w:val="left" w:pos="720"/>
        </w:tabs>
        <w:autoSpaceDE w:val="0"/>
        <w:autoSpaceDN w:val="0"/>
        <w:adjustRightInd w:val="0"/>
        <w:spacing w:line="240" w:lineRule="auto"/>
        <w:jc w:val="both"/>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w:t>
      </w:r>
      <w:r w:rsidR="00CF3F7C" w:rsidRPr="00F84A05">
        <w:rPr>
          <w:b/>
          <w:bCs/>
          <w:u w:val="single"/>
        </w:rPr>
        <w:t>. ПРЕК</w:t>
      </w:r>
      <w:r w:rsidR="007A738D" w:rsidRPr="00F84A05">
        <w:rPr>
          <w:b/>
          <w:bCs/>
          <w:u w:val="single"/>
        </w:rPr>
        <w:t>РАТЯВАНЕ НА ДОГОВОРА</w:t>
      </w:r>
    </w:p>
    <w:p w:rsidR="007A738D" w:rsidRPr="008A0169" w:rsidRDefault="00276E6F" w:rsidP="00F84A05">
      <w:pPr>
        <w:keepLines/>
        <w:autoSpaceDE w:val="0"/>
        <w:autoSpaceDN w:val="0"/>
        <w:spacing w:line="240" w:lineRule="auto"/>
        <w:ind w:firstLine="567"/>
        <w:jc w:val="both"/>
        <w:rPr>
          <w:lang w:val="ru-RU"/>
        </w:rPr>
      </w:pPr>
      <w:r w:rsidRPr="00F84A05">
        <w:rPr>
          <w:b/>
        </w:rPr>
        <w:t>Чл.</w:t>
      </w:r>
      <w:r w:rsidR="007A738D" w:rsidRPr="008A0169">
        <w:rPr>
          <w:b/>
          <w:lang w:val="ru-RU"/>
        </w:rPr>
        <w:t>4</w:t>
      </w:r>
      <w:r w:rsidR="00D500F0">
        <w:rPr>
          <w:b/>
        </w:rPr>
        <w:t>3</w:t>
      </w:r>
      <w:r w:rsidR="007A738D" w:rsidRPr="005A34F8">
        <w:rPr>
          <w:b/>
        </w:rPr>
        <w:t>.(1)</w:t>
      </w:r>
      <w:r w:rsidR="007A738D" w:rsidRPr="00F84A05">
        <w:t xml:space="preserve"> Този Договор се прекратява</w:t>
      </w:r>
      <w:r w:rsidR="007A738D" w:rsidRPr="008A0169">
        <w:rPr>
          <w:lang w:val="ru-RU"/>
        </w:rPr>
        <w:t>:</w:t>
      </w:r>
    </w:p>
    <w:p w:rsidR="007A738D" w:rsidRPr="008A0169" w:rsidRDefault="007A738D" w:rsidP="00F84A05">
      <w:pPr>
        <w:keepLines/>
        <w:spacing w:line="240" w:lineRule="auto"/>
        <w:ind w:firstLine="567"/>
        <w:jc w:val="both"/>
        <w:rPr>
          <w:lang w:val="ru-RU"/>
        </w:rPr>
      </w:pPr>
      <w:r w:rsidRPr="00F84A05">
        <w:t xml:space="preserve">1. с изтичане на </w:t>
      </w:r>
      <w:r w:rsidR="00A34010" w:rsidRPr="00F84A05">
        <w:t>с</w:t>
      </w:r>
      <w:r w:rsidRPr="00F84A05">
        <w:t>рока на Договора</w:t>
      </w:r>
      <w:r w:rsidRPr="008A0169">
        <w:rPr>
          <w:lang w:val="ru-RU"/>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8A0169">
        <w:rPr>
          <w:lang w:val="ru-RU"/>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7A738D" w:rsidRPr="00F84A05" w:rsidRDefault="007A738D" w:rsidP="00F84A05">
      <w:pPr>
        <w:keepLines/>
        <w:spacing w:line="240" w:lineRule="auto"/>
        <w:ind w:firstLine="567"/>
        <w:jc w:val="both"/>
      </w:pPr>
      <w:r w:rsidRPr="00F84A05">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D500F0">
        <w:rPr>
          <w:b/>
        </w:rPr>
        <w:t>4</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8A0169">
        <w:rPr>
          <w:lang w:val="ru-RU"/>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lastRenderedPageBreak/>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8A0169" w:rsidRDefault="007A738D"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8A0169" w:rsidRDefault="007A738D" w:rsidP="00B172D6">
      <w:pPr>
        <w:keepLines/>
        <w:spacing w:before="120" w:line="240" w:lineRule="auto"/>
        <w:ind w:firstLine="567"/>
        <w:jc w:val="both"/>
        <w:rPr>
          <w:color w:val="FF0000"/>
          <w:lang w:val="ru-RU"/>
        </w:rPr>
      </w:pPr>
      <w:r w:rsidRPr="00DD368E">
        <w:rPr>
          <w:b/>
        </w:rPr>
        <w:t>Чл.4</w:t>
      </w:r>
      <w:r w:rsidR="003235D1">
        <w:rPr>
          <w:b/>
        </w:rPr>
        <w:t>5</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235D1">
        <w:rPr>
          <w:b/>
        </w:rPr>
        <w:t>6</w:t>
      </w:r>
      <w:r w:rsidR="007A738D" w:rsidRPr="00F84A05">
        <w:rPr>
          <w:b/>
        </w:rPr>
        <w:t xml:space="preserve">. </w:t>
      </w:r>
      <w:r w:rsidR="007A738D" w:rsidRPr="00F84A05">
        <w:t xml:space="preserve">Във всички случаи на прекратяване на Договора, </w:t>
      </w:r>
      <w:r w:rsidR="008D2A61" w:rsidRPr="00F84A05">
        <w:t xml:space="preserve">освен при прекратяване на юридическо лице – Страна по Договора без </w:t>
      </w:r>
      <w:proofErr w:type="spellStart"/>
      <w:r w:rsidR="008D2A61" w:rsidRPr="00F84A05">
        <w:t>правоприемство</w:t>
      </w:r>
      <w:proofErr w:type="spellEnd"/>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235D1">
        <w:rPr>
          <w:b/>
        </w:rPr>
        <w:t>7</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V</w:t>
      </w:r>
      <w:r w:rsidRPr="00F84A05">
        <w:rPr>
          <w:b/>
          <w:bCs/>
          <w:color w:val="000000"/>
          <w:u w:val="single"/>
          <w:lang w:val="en-GB"/>
        </w:rPr>
        <w:t>I</w:t>
      </w:r>
      <w:r w:rsidR="003E4659" w:rsidRPr="008A0169">
        <w:rPr>
          <w:b/>
          <w:bCs/>
          <w:color w:val="000000"/>
          <w:u w:val="single"/>
          <w:lang w:val="ru-RU"/>
        </w:rPr>
        <w:t xml:space="preserve">.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8A0169" w:rsidRDefault="003E4659"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proofErr w:type="spellStart"/>
      <w:r w:rsidRPr="00F84A05">
        <w:rPr>
          <w:b/>
        </w:rPr>
        <w:t>Чл</w:t>
      </w:r>
      <w:proofErr w:type="spellEnd"/>
      <w:r w:rsidRPr="008A0169">
        <w:rPr>
          <w:b/>
          <w:lang w:val="ru-RU"/>
        </w:rPr>
        <w:t>.</w:t>
      </w:r>
      <w:r w:rsidR="00F84A05" w:rsidRPr="00F84A05">
        <w:rPr>
          <w:b/>
        </w:rPr>
        <w:t>4</w:t>
      </w:r>
      <w:r w:rsidR="003235D1">
        <w:rPr>
          <w:b/>
        </w:rPr>
        <w:t>8</w:t>
      </w:r>
      <w:r w:rsidRPr="008A0169">
        <w:rPr>
          <w:b/>
          <w:lang w:val="ru-RU"/>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235D1" w:rsidRPr="008A0169" w:rsidRDefault="003E4659" w:rsidP="00537AAE">
      <w:pPr>
        <w:spacing w:line="240" w:lineRule="auto"/>
        <w:ind w:firstLine="567"/>
        <w:jc w:val="both"/>
        <w:rPr>
          <w:noProof/>
          <w:lang w:val="ru-RU" w:eastAsia="cs-CZ"/>
        </w:rPr>
      </w:pPr>
      <w:r w:rsidRPr="00F84A05">
        <w:rPr>
          <w:noProof/>
          <w:lang w:eastAsia="cs-CZ"/>
        </w:rPr>
        <w:t>2. разпоредбите на Приложенията имат предимство пред разпоредбите на Договора</w:t>
      </w:r>
      <w:r w:rsidR="00537AAE" w:rsidRPr="008A0169">
        <w:rPr>
          <w:noProof/>
          <w:lang w:val="ru-RU" w:eastAsia="cs-CZ"/>
        </w:rPr>
        <w:t>.</w:t>
      </w:r>
    </w:p>
    <w:p w:rsidR="003E4659" w:rsidRPr="008A0169" w:rsidRDefault="003E4659" w:rsidP="00F84A05">
      <w:pPr>
        <w:spacing w:line="240" w:lineRule="auto"/>
        <w:jc w:val="both"/>
        <w:rPr>
          <w:noProof/>
          <w:u w:val="single"/>
          <w:lang w:val="ru-RU" w:eastAsia="en-GB"/>
        </w:rPr>
      </w:pPr>
      <w:r w:rsidRPr="00F84A05">
        <w:rPr>
          <w:noProof/>
          <w:u w:val="single"/>
          <w:lang w:eastAsia="en-GB"/>
        </w:rPr>
        <w:lastRenderedPageBreak/>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49.</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8A0169">
        <w:rPr>
          <w:noProof/>
          <w:lang w:val="ru-RU" w:eastAsia="cs-CZ"/>
        </w:rPr>
        <w:t>/</w:t>
      </w:r>
      <w:r w:rsidRPr="00F84A05">
        <w:rPr>
          <w:noProof/>
          <w:lang w:eastAsia="cs-CZ"/>
        </w:rPr>
        <w:t>са длъжни да спазва</w:t>
      </w:r>
      <w:r w:rsidRPr="008A0169">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8A0169" w:rsidRDefault="003E4659" w:rsidP="00F84A05">
      <w:pPr>
        <w:spacing w:line="240" w:lineRule="auto"/>
        <w:jc w:val="both"/>
        <w:rPr>
          <w:noProof/>
          <w:u w:val="single"/>
          <w:lang w:val="ru-RU" w:eastAsia="en-GB"/>
        </w:rPr>
      </w:pPr>
      <w:r w:rsidRPr="00F84A05">
        <w:rPr>
          <w:noProof/>
          <w:u w:val="single"/>
          <w:lang w:eastAsia="en-GB"/>
        </w:rPr>
        <w:t xml:space="preserve">Конфиденциалност </w:t>
      </w:r>
    </w:p>
    <w:p w:rsidR="003E4659" w:rsidRPr="008A0169" w:rsidRDefault="003E4659" w:rsidP="005A34F8">
      <w:pPr>
        <w:spacing w:before="120" w:line="240" w:lineRule="auto"/>
        <w:ind w:firstLine="567"/>
        <w:jc w:val="both"/>
        <w:rPr>
          <w:bCs/>
          <w:noProof/>
          <w:lang w:val="ru-RU" w:eastAsia="en-GB"/>
        </w:rPr>
      </w:pPr>
      <w:r w:rsidRPr="00F84A05">
        <w:rPr>
          <w:b/>
        </w:rPr>
        <w:t>Чл.</w:t>
      </w:r>
      <w:r w:rsidRPr="008A0169">
        <w:rPr>
          <w:b/>
          <w:lang w:val="ru-RU"/>
        </w:rPr>
        <w:t>5</w:t>
      </w:r>
      <w:r w:rsidR="003235D1">
        <w:rPr>
          <w:b/>
        </w:rPr>
        <w:t>0</w:t>
      </w:r>
      <w:r w:rsidRPr="008A0169">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8A0169" w:rsidRDefault="003E4659" w:rsidP="00F84A05">
      <w:pPr>
        <w:spacing w:line="240" w:lineRule="auto"/>
        <w:jc w:val="both"/>
        <w:rPr>
          <w:bCs/>
          <w:noProof/>
          <w:u w:val="single"/>
          <w:lang w:val="ru-RU" w:eastAsia="en-GB"/>
        </w:rPr>
      </w:pPr>
      <w:r w:rsidRPr="00F84A05">
        <w:rPr>
          <w:bCs/>
          <w:noProof/>
          <w:u w:val="single"/>
          <w:lang w:eastAsia="en-GB"/>
        </w:rPr>
        <w:t>Публични изявления</w:t>
      </w:r>
      <w:bookmarkStart w:id="17" w:name="_DV_M169"/>
      <w:bookmarkStart w:id="18" w:name="_DV_M170"/>
      <w:bookmarkEnd w:id="17"/>
      <w:bookmarkEnd w:id="18"/>
    </w:p>
    <w:p w:rsidR="003E4659" w:rsidRPr="00F84A05" w:rsidRDefault="003E4659" w:rsidP="005A34F8">
      <w:pPr>
        <w:spacing w:before="120" w:line="240" w:lineRule="auto"/>
        <w:ind w:firstLine="567"/>
        <w:jc w:val="both"/>
        <w:rPr>
          <w:noProof/>
          <w:lang w:eastAsia="en-GB"/>
        </w:rPr>
      </w:pPr>
      <w:r w:rsidRPr="00F84A05">
        <w:rPr>
          <w:b/>
        </w:rPr>
        <w:t>Чл.</w:t>
      </w:r>
      <w:r w:rsidRPr="008A0169">
        <w:rPr>
          <w:b/>
          <w:lang w:val="ru-RU"/>
        </w:rPr>
        <w:t>5</w:t>
      </w:r>
      <w:r w:rsidR="003235D1">
        <w:rPr>
          <w:b/>
        </w:rPr>
        <w:t>1</w:t>
      </w:r>
      <w:r w:rsidRPr="008A0169">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lastRenderedPageBreak/>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3235D1">
        <w:rPr>
          <w:b/>
        </w:rPr>
        <w:t>2</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5A34F8">
      <w:pPr>
        <w:spacing w:before="120" w:line="240" w:lineRule="auto"/>
        <w:ind w:firstLine="708"/>
        <w:jc w:val="both"/>
        <w:rPr>
          <w:noProof/>
          <w:u w:val="single"/>
          <w:lang w:eastAsia="en-GB"/>
        </w:rPr>
      </w:pPr>
      <w:r w:rsidRPr="00F84A05">
        <w:rPr>
          <w:b/>
        </w:rPr>
        <w:t>Чл.5</w:t>
      </w:r>
      <w:r w:rsidR="003235D1">
        <w:rPr>
          <w:b/>
        </w:rPr>
        <w:t>3</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Непреодолима сила</w:t>
      </w:r>
    </w:p>
    <w:p w:rsidR="003E4659" w:rsidRPr="00F84A05" w:rsidRDefault="003E4659" w:rsidP="005A34F8">
      <w:pPr>
        <w:spacing w:before="120" w:line="240" w:lineRule="auto"/>
        <w:ind w:firstLine="567"/>
        <w:jc w:val="both"/>
        <w:rPr>
          <w:noProof/>
          <w:lang w:eastAsia="en-GB"/>
        </w:rPr>
      </w:pPr>
      <w:r w:rsidRPr="00F84A05">
        <w:rPr>
          <w:b/>
        </w:rPr>
        <w:t>Чл.5</w:t>
      </w:r>
      <w:r w:rsidR="003235D1">
        <w:rPr>
          <w:b/>
        </w:rPr>
        <w:t>4</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3235D1">
        <w:rPr>
          <w:b/>
        </w:rPr>
        <w:t>5</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3235D1">
        <w:rPr>
          <w:b/>
        </w:rPr>
        <w:t>6</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lastRenderedPageBreak/>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5"/>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57</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Чл.59</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003E4659" w:rsidRPr="00F84A05">
        <w:rPr>
          <w:bCs/>
          <w:noProof/>
          <w:lang w:eastAsia="en-GB"/>
        </w:rPr>
        <w:lastRenderedPageBreak/>
        <w:t xml:space="preserve">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Чл.6</w:t>
      </w:r>
      <w:r w:rsidR="003235D1">
        <w:rPr>
          <w:b/>
        </w:rPr>
        <w:t>0</w:t>
      </w:r>
      <w:r w:rsidRPr="00F84A05">
        <w:rPr>
          <w:b/>
        </w:rPr>
        <w:t xml:space="preserve">. </w:t>
      </w:r>
      <w:r w:rsidRPr="00F84A05">
        <w:rPr>
          <w:noProof/>
          <w:lang w:eastAsia="en-GB"/>
        </w:rPr>
        <w:t xml:space="preserve">Този Договор се състои </w:t>
      </w:r>
      <w:r w:rsidRPr="008A703F">
        <w:rPr>
          <w:noProof/>
          <w:lang w:eastAsia="en-GB"/>
        </w:rPr>
        <w:t xml:space="preserve">от </w:t>
      </w:r>
      <w:r w:rsidR="00005753" w:rsidRPr="008A703F">
        <w:rPr>
          <w:noProof/>
          <w:lang w:eastAsia="en-GB"/>
        </w:rPr>
        <w:t>… (…)</w:t>
      </w:r>
      <w:r w:rsidRPr="00F84A05">
        <w:rPr>
          <w:noProof/>
          <w:lang w:eastAsia="en-GB"/>
        </w:rPr>
        <w:t xml:space="preserve"> страници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Pr="008A0169" w:rsidRDefault="00202B1D" w:rsidP="00F84A05">
      <w:pPr>
        <w:autoSpaceDE w:val="0"/>
        <w:autoSpaceDN w:val="0"/>
        <w:adjustRightInd w:val="0"/>
        <w:spacing w:line="240" w:lineRule="auto"/>
        <w:jc w:val="both"/>
        <w:rPr>
          <w:u w:val="single"/>
          <w:lang w:val="ru-RU"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3E4659" w:rsidRPr="00F84A05">
        <w:rPr>
          <w:b/>
        </w:rPr>
        <w:t>6</w:t>
      </w:r>
      <w:r w:rsidR="003235D1">
        <w:rPr>
          <w:b/>
        </w:rPr>
        <w:t>1</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w:t>
      </w:r>
      <w:r w:rsidR="00393C85" w:rsidRPr="00F84A05">
        <w:rPr>
          <w:bCs/>
          <w:iCs/>
          <w:lang w:eastAsia="bg-BG"/>
        </w:rPr>
        <w:t>то ще отговарят за изпълнението;</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576876" w:rsidRDefault="003E4659" w:rsidP="003E4659">
      <w:pPr>
        <w:autoSpaceDE w:val="0"/>
        <w:autoSpaceDN w:val="0"/>
        <w:adjustRightInd w:val="0"/>
        <w:spacing w:line="240" w:lineRule="auto"/>
        <w:jc w:val="both"/>
        <w:rPr>
          <w:bCs/>
          <w:iCs/>
          <w:lang w:eastAsia="bg-BG"/>
        </w:rPr>
      </w:pPr>
    </w:p>
    <w:p w:rsidR="003E4659" w:rsidRPr="00576876" w:rsidRDefault="003E4659" w:rsidP="003E4659">
      <w:pPr>
        <w:widowControl w:val="0"/>
        <w:spacing w:line="240" w:lineRule="auto"/>
        <w:jc w:val="both"/>
      </w:pPr>
      <w:r w:rsidRPr="00576876">
        <w:tab/>
      </w:r>
    </w:p>
    <w:p w:rsidR="008A703F" w:rsidRPr="00EA14F2" w:rsidRDefault="008A703F" w:rsidP="008A703F">
      <w:pPr>
        <w:suppressAutoHyphens w:val="0"/>
        <w:spacing w:line="240" w:lineRule="auto"/>
        <w:jc w:val="both"/>
        <w:rPr>
          <w:b/>
          <w:lang w:eastAsia="en-US"/>
        </w:rPr>
      </w:pPr>
      <w:r w:rsidRPr="00EA14F2">
        <w:rPr>
          <w:b/>
          <w:lang w:eastAsia="en-US"/>
        </w:rPr>
        <w:t>ВЪЗЛОЖИТЕЛ:                                                    ИЗПЪЛНИТЕЛ:</w:t>
      </w:r>
    </w:p>
    <w:p w:rsidR="008A703F" w:rsidRPr="00EA14F2" w:rsidRDefault="008A703F" w:rsidP="008A703F">
      <w:pPr>
        <w:tabs>
          <w:tab w:val="left" w:pos="1080"/>
        </w:tabs>
        <w:suppressAutoHyphens w:val="0"/>
        <w:spacing w:line="240" w:lineRule="auto"/>
        <w:ind w:right="50"/>
        <w:rPr>
          <w:b/>
          <w:lang w:eastAsia="bg-BG"/>
        </w:rPr>
      </w:pPr>
      <w:r w:rsidRPr="00EA14F2">
        <w:rPr>
          <w:b/>
          <w:lang w:eastAsia="bg-BG"/>
        </w:rPr>
        <w:t xml:space="preserve">КМЕТ НА </w:t>
      </w:r>
    </w:p>
    <w:p w:rsidR="008A703F" w:rsidRPr="00EA14F2" w:rsidRDefault="008A703F" w:rsidP="008A703F">
      <w:pPr>
        <w:tabs>
          <w:tab w:val="left" w:pos="1080"/>
        </w:tabs>
        <w:suppressAutoHyphens w:val="0"/>
        <w:spacing w:line="240" w:lineRule="auto"/>
        <w:ind w:right="50"/>
        <w:rPr>
          <w:b/>
          <w:lang w:eastAsia="bg-BG"/>
        </w:rPr>
      </w:pPr>
      <w:r w:rsidRPr="00EA14F2">
        <w:rPr>
          <w:b/>
          <w:lang w:eastAsia="bg-BG"/>
        </w:rPr>
        <w:t>ОБЩИНА ДОЛНА БАНЯ</w:t>
      </w:r>
    </w:p>
    <w:p w:rsidR="008A703F" w:rsidRPr="00EA14F2" w:rsidRDefault="008A703F" w:rsidP="008A703F">
      <w:pPr>
        <w:tabs>
          <w:tab w:val="left" w:pos="1080"/>
        </w:tabs>
        <w:suppressAutoHyphens w:val="0"/>
        <w:spacing w:line="240" w:lineRule="auto"/>
        <w:ind w:right="50"/>
        <w:rPr>
          <w:b/>
          <w:lang w:eastAsia="bg-BG"/>
        </w:rPr>
      </w:pP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r>
      <w:r w:rsidRPr="00EA14F2">
        <w:rPr>
          <w:b/>
          <w:lang w:eastAsia="bg-BG"/>
        </w:rPr>
        <w:tab/>
        <w:t xml:space="preserve">   /............................................/</w:t>
      </w:r>
    </w:p>
    <w:p w:rsidR="008A703F" w:rsidRPr="00EA14F2" w:rsidRDefault="008A703F" w:rsidP="008A703F">
      <w:pPr>
        <w:tabs>
          <w:tab w:val="left" w:pos="1080"/>
        </w:tabs>
        <w:suppressAutoHyphens w:val="0"/>
        <w:spacing w:line="240" w:lineRule="auto"/>
        <w:ind w:right="50"/>
        <w:rPr>
          <w:b/>
          <w:lang w:eastAsia="bg-BG"/>
        </w:rPr>
      </w:pPr>
      <w:r w:rsidRPr="00EA14F2">
        <w:rPr>
          <w:b/>
          <w:lang w:eastAsia="bg-BG"/>
        </w:rPr>
        <w:tab/>
      </w:r>
      <w:r w:rsidRPr="00EA14F2">
        <w:rPr>
          <w:b/>
          <w:lang w:eastAsia="bg-BG"/>
        </w:rPr>
        <w:tab/>
        <w:t>/</w:t>
      </w:r>
      <w:r w:rsidRPr="00EA14F2">
        <w:rPr>
          <w:bCs/>
          <w:lang w:eastAsia="bg-BG"/>
        </w:rPr>
        <w:t xml:space="preserve"> </w:t>
      </w:r>
      <w:r w:rsidRPr="00EA14F2">
        <w:rPr>
          <w:b/>
          <w:lang w:eastAsia="bg-BG"/>
        </w:rPr>
        <w:t>Владимир Николов Джамбазов /</w:t>
      </w:r>
    </w:p>
    <w:p w:rsidR="008A703F" w:rsidRPr="00EA14F2" w:rsidRDefault="008A703F" w:rsidP="008A703F">
      <w:pPr>
        <w:tabs>
          <w:tab w:val="left" w:pos="1080"/>
        </w:tabs>
        <w:suppressAutoHyphens w:val="0"/>
        <w:spacing w:line="240" w:lineRule="auto"/>
        <w:ind w:right="50"/>
        <w:rPr>
          <w:b/>
          <w:lang w:eastAsia="bg-BG"/>
        </w:rPr>
      </w:pPr>
    </w:p>
    <w:p w:rsidR="008A703F" w:rsidRPr="00EA14F2" w:rsidRDefault="008A703F" w:rsidP="008A703F">
      <w:pPr>
        <w:tabs>
          <w:tab w:val="left" w:pos="1080"/>
        </w:tabs>
        <w:suppressAutoHyphens w:val="0"/>
        <w:spacing w:line="240" w:lineRule="auto"/>
        <w:ind w:right="50"/>
        <w:rPr>
          <w:b/>
          <w:lang w:eastAsia="bg-BG"/>
        </w:rPr>
      </w:pPr>
    </w:p>
    <w:p w:rsidR="008A703F" w:rsidRPr="00EA14F2" w:rsidRDefault="008A703F" w:rsidP="008A703F">
      <w:pPr>
        <w:tabs>
          <w:tab w:val="left" w:pos="1457"/>
        </w:tabs>
        <w:suppressAutoHyphens w:val="0"/>
        <w:spacing w:after="160" w:line="240" w:lineRule="auto"/>
        <w:rPr>
          <w:rFonts w:eastAsia="Calibri"/>
          <w:b/>
          <w:lang w:eastAsia="en-US"/>
        </w:rPr>
      </w:pPr>
      <w:r w:rsidRPr="00EA14F2">
        <w:rPr>
          <w:rFonts w:eastAsia="Calibri"/>
          <w:b/>
          <w:lang w:eastAsia="en-US"/>
        </w:rPr>
        <w:t>Директор дирекция АПОФУС:</w:t>
      </w:r>
    </w:p>
    <w:p w:rsidR="008A703F" w:rsidRPr="00EA14F2" w:rsidRDefault="008A703F" w:rsidP="008A703F">
      <w:pPr>
        <w:tabs>
          <w:tab w:val="left" w:pos="1457"/>
        </w:tabs>
        <w:suppressAutoHyphens w:val="0"/>
        <w:spacing w:after="160" w:line="240" w:lineRule="auto"/>
        <w:rPr>
          <w:rFonts w:eastAsia="Calibri"/>
          <w:b/>
          <w:bCs/>
          <w:lang w:eastAsia="bg-BG"/>
        </w:rPr>
      </w:pPr>
      <w:r w:rsidRPr="00EA14F2">
        <w:rPr>
          <w:rFonts w:eastAsia="Calibri"/>
          <w:b/>
          <w:lang w:eastAsia="en-US"/>
        </w:rPr>
        <w:tab/>
      </w:r>
      <w:r w:rsidRPr="00EA14F2">
        <w:rPr>
          <w:rFonts w:eastAsia="Calibri"/>
          <w:b/>
          <w:lang w:eastAsia="en-US"/>
        </w:rPr>
        <w:tab/>
      </w:r>
      <w:r w:rsidRPr="00EA14F2">
        <w:rPr>
          <w:rFonts w:eastAsia="Calibri"/>
          <w:b/>
          <w:lang w:eastAsia="en-US"/>
        </w:rPr>
        <w:tab/>
        <w:t xml:space="preserve">/Нина Иванова </w:t>
      </w:r>
      <w:proofErr w:type="spellStart"/>
      <w:r w:rsidRPr="00EA14F2">
        <w:rPr>
          <w:rFonts w:eastAsia="Calibri"/>
          <w:b/>
          <w:lang w:eastAsia="en-US"/>
        </w:rPr>
        <w:t>Арнаудска</w:t>
      </w:r>
      <w:proofErr w:type="spellEnd"/>
      <w:r w:rsidRPr="00EA14F2">
        <w:rPr>
          <w:rFonts w:eastAsia="Calibri"/>
          <w:b/>
          <w:lang w:eastAsia="en-US"/>
        </w:rPr>
        <w:t>/</w:t>
      </w:r>
    </w:p>
    <w:p w:rsidR="000830C0" w:rsidRPr="00334D1E" w:rsidRDefault="000830C0" w:rsidP="008A703F">
      <w:pPr>
        <w:spacing w:line="240" w:lineRule="auto"/>
        <w:jc w:val="both"/>
        <w:rPr>
          <w:b/>
          <w:i/>
          <w:noProof/>
        </w:rPr>
      </w:pPr>
      <w:bookmarkStart w:id="19" w:name="_GoBack"/>
      <w:bookmarkEnd w:id="19"/>
    </w:p>
    <w:sectPr w:rsidR="000830C0" w:rsidRPr="00334D1E" w:rsidSect="00E11FA7">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AD" w:rsidRDefault="001238AD" w:rsidP="00CF3F7C">
      <w:pPr>
        <w:spacing w:line="240" w:lineRule="auto"/>
      </w:pPr>
      <w:r>
        <w:separator/>
      </w:r>
    </w:p>
  </w:endnote>
  <w:endnote w:type="continuationSeparator" w:id="0">
    <w:p w:rsidR="001238AD" w:rsidRDefault="001238AD"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EndPr/>
    <w:sdtContent>
      <w:p w:rsidR="00826880" w:rsidRPr="00A66670" w:rsidRDefault="00E156F0" w:rsidP="00A66670">
        <w:pPr>
          <w:pStyle w:val="af4"/>
          <w:jc w:val="right"/>
          <w:rPr>
            <w:i/>
            <w:color w:val="000000" w:themeColor="text1"/>
            <w:sz w:val="16"/>
            <w:szCs w:val="16"/>
          </w:rPr>
        </w:pPr>
        <w:r>
          <w:fldChar w:fldCharType="begin"/>
        </w:r>
        <w:r w:rsidR="00D051C5">
          <w:instrText xml:space="preserve"> PAGE   \* MERGEFORMAT </w:instrText>
        </w:r>
        <w:r>
          <w:fldChar w:fldCharType="separate"/>
        </w:r>
        <w:r w:rsidR="008A0169">
          <w:rPr>
            <w:noProof/>
          </w:rPr>
          <w:t>24</w:t>
        </w:r>
        <w:r>
          <w:rPr>
            <w:noProof/>
          </w:rPr>
          <w:fldChar w:fldCharType="end"/>
        </w:r>
      </w:p>
    </w:sdtContent>
  </w:sdt>
  <w:p w:rsidR="00826880" w:rsidRDefault="008268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AD" w:rsidRDefault="001238AD" w:rsidP="00CF3F7C">
      <w:pPr>
        <w:spacing w:line="240" w:lineRule="auto"/>
      </w:pPr>
      <w:r>
        <w:separator/>
      </w:r>
    </w:p>
  </w:footnote>
  <w:footnote w:type="continuationSeparator" w:id="0">
    <w:p w:rsidR="001238AD" w:rsidRDefault="001238AD" w:rsidP="00CF3F7C">
      <w:pPr>
        <w:spacing w:line="240" w:lineRule="auto"/>
      </w:pPr>
      <w:r>
        <w:continuationSeparator/>
      </w:r>
    </w:p>
  </w:footnote>
  <w:footnote w:id="1">
    <w:p w:rsidR="00826880" w:rsidRPr="00D35B84" w:rsidRDefault="00826880" w:rsidP="00CD0BD5">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D35B84">
        <w:t>относимите</w:t>
      </w:r>
      <w:proofErr w:type="spellEnd"/>
      <w:r w:rsidRPr="00D35B84">
        <w:t xml:space="preserve"> разпоредби на ЗОП. </w:t>
      </w:r>
    </w:p>
  </w:footnote>
  <w:footnote w:id="2">
    <w:p w:rsidR="000F0273" w:rsidRDefault="000F0273" w:rsidP="000F0273">
      <w:pPr>
        <w:pStyle w:val="ad"/>
        <w:jc w:val="both"/>
      </w:pPr>
      <w:r>
        <w:rPr>
          <w:rStyle w:val="af"/>
        </w:rPr>
        <w:footnoteRef/>
      </w:r>
      <w:r>
        <w:t xml:space="preserve"> </w:t>
      </w:r>
      <w:r w:rsidRPr="00F73B9E">
        <w:rPr>
          <w:bCs/>
          <w:color w:val="000000" w:themeColor="text1"/>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826880" w:rsidRPr="00E827BB" w:rsidRDefault="00826880" w:rsidP="004E5D89">
      <w:pPr>
        <w:pStyle w:val="ad"/>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826880" w:rsidRPr="00E827BB" w:rsidRDefault="00826880" w:rsidP="003C7338">
      <w:pPr>
        <w:pStyle w:val="ad"/>
        <w:jc w:val="both"/>
        <w:rPr>
          <w:color w:val="808080"/>
        </w:rPr>
      </w:pPr>
      <w:r w:rsidRPr="00E827BB">
        <w:rPr>
          <w:color w:val="808080"/>
        </w:rPr>
        <w:footnoteRef/>
      </w:r>
      <w:r w:rsidRPr="00E827BB">
        <w:rPr>
          <w:color w:val="808080"/>
        </w:rPr>
        <w:t xml:space="preserve"> Текстовете от </w:t>
      </w:r>
      <w:r>
        <w:rPr>
          <w:color w:val="808080"/>
        </w:rPr>
        <w:t>ал.</w:t>
      </w:r>
      <w:r w:rsidRPr="008A0169">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5">
    <w:p w:rsidR="00826880" w:rsidRPr="00181978" w:rsidRDefault="00826880" w:rsidP="003E4659">
      <w:pPr>
        <w:pStyle w:val="ad"/>
        <w:spacing w:before="120"/>
      </w:pPr>
      <w:r w:rsidRPr="00181978">
        <w:rPr>
          <w:rStyle w:val="af"/>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80" w:rsidRDefault="00826880" w:rsidP="00A66670">
    <w:pPr>
      <w:pStyle w:val="af2"/>
      <w:tabs>
        <w:tab w:val="center" w:pos="4422"/>
        <w:tab w:val="right" w:pos="8789"/>
        <w:tab w:val="right" w:pos="8844"/>
      </w:tabs>
      <w:spacing w:after="12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098A1233"/>
    <w:multiLevelType w:val="hybridMultilevel"/>
    <w:tmpl w:val="876A838C"/>
    <w:lvl w:ilvl="0" w:tplc="1C5C5140">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1"/>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nsid w:val="738C01D9"/>
    <w:multiLevelType w:val="hybridMultilevel"/>
    <w:tmpl w:val="8CA63CC4"/>
    <w:lvl w:ilvl="0" w:tplc="B0286CCA">
      <w:start w:val="1"/>
      <w:numFmt w:val="upperRoman"/>
      <w:pStyle w:val="a2"/>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4"/>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0273"/>
    <w:rsid w:val="000F3959"/>
    <w:rsid w:val="000F48A1"/>
    <w:rsid w:val="000F4AB3"/>
    <w:rsid w:val="00105861"/>
    <w:rsid w:val="001100EC"/>
    <w:rsid w:val="00110339"/>
    <w:rsid w:val="001238AD"/>
    <w:rsid w:val="00141A2C"/>
    <w:rsid w:val="00156637"/>
    <w:rsid w:val="0016067B"/>
    <w:rsid w:val="00161822"/>
    <w:rsid w:val="00167078"/>
    <w:rsid w:val="00170BDA"/>
    <w:rsid w:val="0017105F"/>
    <w:rsid w:val="0018580B"/>
    <w:rsid w:val="001941AC"/>
    <w:rsid w:val="001A5B15"/>
    <w:rsid w:val="001B12F5"/>
    <w:rsid w:val="001B27AF"/>
    <w:rsid w:val="001C0999"/>
    <w:rsid w:val="001C54AB"/>
    <w:rsid w:val="001D04D4"/>
    <w:rsid w:val="001E416F"/>
    <w:rsid w:val="001E448B"/>
    <w:rsid w:val="001E4ABE"/>
    <w:rsid w:val="001F18DC"/>
    <w:rsid w:val="001F2081"/>
    <w:rsid w:val="001F5C6E"/>
    <w:rsid w:val="00201489"/>
    <w:rsid w:val="00202B1D"/>
    <w:rsid w:val="00204565"/>
    <w:rsid w:val="002133D2"/>
    <w:rsid w:val="002214E4"/>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970F4"/>
    <w:rsid w:val="002A0B1D"/>
    <w:rsid w:val="002B1B0E"/>
    <w:rsid w:val="002B3224"/>
    <w:rsid w:val="002B7507"/>
    <w:rsid w:val="002B7525"/>
    <w:rsid w:val="002C6B7E"/>
    <w:rsid w:val="002D15E0"/>
    <w:rsid w:val="002D6844"/>
    <w:rsid w:val="00301D71"/>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13B76"/>
    <w:rsid w:val="00420DA3"/>
    <w:rsid w:val="004216CC"/>
    <w:rsid w:val="004216D9"/>
    <w:rsid w:val="00425E4E"/>
    <w:rsid w:val="00434F69"/>
    <w:rsid w:val="00440FCE"/>
    <w:rsid w:val="0045084C"/>
    <w:rsid w:val="00460534"/>
    <w:rsid w:val="00460E54"/>
    <w:rsid w:val="00461518"/>
    <w:rsid w:val="00463287"/>
    <w:rsid w:val="00477B4A"/>
    <w:rsid w:val="004819D0"/>
    <w:rsid w:val="004843A8"/>
    <w:rsid w:val="004B4EA0"/>
    <w:rsid w:val="004C0802"/>
    <w:rsid w:val="004C2CC3"/>
    <w:rsid w:val="004C32DE"/>
    <w:rsid w:val="004C36D2"/>
    <w:rsid w:val="004D4693"/>
    <w:rsid w:val="004D7FF6"/>
    <w:rsid w:val="004E2CFC"/>
    <w:rsid w:val="004E5D89"/>
    <w:rsid w:val="00504570"/>
    <w:rsid w:val="00507066"/>
    <w:rsid w:val="005075E7"/>
    <w:rsid w:val="00510D32"/>
    <w:rsid w:val="00513078"/>
    <w:rsid w:val="00514C6C"/>
    <w:rsid w:val="005236C1"/>
    <w:rsid w:val="00527101"/>
    <w:rsid w:val="00531D97"/>
    <w:rsid w:val="00532F97"/>
    <w:rsid w:val="00534D3E"/>
    <w:rsid w:val="00535347"/>
    <w:rsid w:val="0053726F"/>
    <w:rsid w:val="00537AAE"/>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892"/>
    <w:rsid w:val="006422F9"/>
    <w:rsid w:val="006427C3"/>
    <w:rsid w:val="00643945"/>
    <w:rsid w:val="00650521"/>
    <w:rsid w:val="006551B9"/>
    <w:rsid w:val="006643B6"/>
    <w:rsid w:val="00682845"/>
    <w:rsid w:val="00686C6C"/>
    <w:rsid w:val="00694253"/>
    <w:rsid w:val="006B1C1B"/>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25C20"/>
    <w:rsid w:val="0073616F"/>
    <w:rsid w:val="00736718"/>
    <w:rsid w:val="00751F94"/>
    <w:rsid w:val="00755A5C"/>
    <w:rsid w:val="00770E1D"/>
    <w:rsid w:val="007748E9"/>
    <w:rsid w:val="00794508"/>
    <w:rsid w:val="0079778B"/>
    <w:rsid w:val="00797A9C"/>
    <w:rsid w:val="007A04F7"/>
    <w:rsid w:val="007A2870"/>
    <w:rsid w:val="007A46F9"/>
    <w:rsid w:val="007A738D"/>
    <w:rsid w:val="007A76ED"/>
    <w:rsid w:val="007B1DCD"/>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169"/>
    <w:rsid w:val="008A0276"/>
    <w:rsid w:val="008A3FD9"/>
    <w:rsid w:val="008A5AEB"/>
    <w:rsid w:val="008A703F"/>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4BFC"/>
    <w:rsid w:val="009751A1"/>
    <w:rsid w:val="00976A7D"/>
    <w:rsid w:val="0098365D"/>
    <w:rsid w:val="00993CF0"/>
    <w:rsid w:val="009956FF"/>
    <w:rsid w:val="009A0FDD"/>
    <w:rsid w:val="009A501E"/>
    <w:rsid w:val="009B1A36"/>
    <w:rsid w:val="009B275A"/>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32F8"/>
    <w:rsid w:val="00A66670"/>
    <w:rsid w:val="00A667FF"/>
    <w:rsid w:val="00A7108D"/>
    <w:rsid w:val="00A7514A"/>
    <w:rsid w:val="00A77680"/>
    <w:rsid w:val="00A8654D"/>
    <w:rsid w:val="00A96227"/>
    <w:rsid w:val="00AA1D66"/>
    <w:rsid w:val="00AA302D"/>
    <w:rsid w:val="00AB18C8"/>
    <w:rsid w:val="00AB60E2"/>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436"/>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841"/>
    <w:rsid w:val="00BE4A89"/>
    <w:rsid w:val="00BE6CB7"/>
    <w:rsid w:val="00C005C8"/>
    <w:rsid w:val="00C05292"/>
    <w:rsid w:val="00C05F2F"/>
    <w:rsid w:val="00C13A10"/>
    <w:rsid w:val="00C13BFB"/>
    <w:rsid w:val="00C213C8"/>
    <w:rsid w:val="00C262A0"/>
    <w:rsid w:val="00C35057"/>
    <w:rsid w:val="00C3633B"/>
    <w:rsid w:val="00C421BD"/>
    <w:rsid w:val="00C4364E"/>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6E36"/>
    <w:rsid w:val="00CC1C31"/>
    <w:rsid w:val="00CC28A3"/>
    <w:rsid w:val="00CD0BD5"/>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738F4"/>
    <w:rsid w:val="00D8700A"/>
    <w:rsid w:val="00D94953"/>
    <w:rsid w:val="00DB0B80"/>
    <w:rsid w:val="00DB0BCE"/>
    <w:rsid w:val="00DB758E"/>
    <w:rsid w:val="00DC6B87"/>
    <w:rsid w:val="00DC72A5"/>
    <w:rsid w:val="00DD235C"/>
    <w:rsid w:val="00DD368E"/>
    <w:rsid w:val="00DD6C3D"/>
    <w:rsid w:val="00DE2062"/>
    <w:rsid w:val="00DE599E"/>
    <w:rsid w:val="00DF1748"/>
    <w:rsid w:val="00DF423A"/>
    <w:rsid w:val="00DF4DE9"/>
    <w:rsid w:val="00E100B8"/>
    <w:rsid w:val="00E10FFC"/>
    <w:rsid w:val="00E11FA7"/>
    <w:rsid w:val="00E130CB"/>
    <w:rsid w:val="00E156F0"/>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D59CF"/>
    <w:rsid w:val="00ED64EE"/>
    <w:rsid w:val="00ED6AB9"/>
    <w:rsid w:val="00EE4339"/>
    <w:rsid w:val="00EE6612"/>
    <w:rsid w:val="00EF291E"/>
    <w:rsid w:val="00EF30F7"/>
    <w:rsid w:val="00EF42D3"/>
    <w:rsid w:val="00EF4B0E"/>
    <w:rsid w:val="00F02CDD"/>
    <w:rsid w:val="00F062EC"/>
    <w:rsid w:val="00F25364"/>
    <w:rsid w:val="00F425EB"/>
    <w:rsid w:val="00F43E5F"/>
    <w:rsid w:val="00F5055E"/>
    <w:rsid w:val="00F516DE"/>
    <w:rsid w:val="00F623D6"/>
    <w:rsid w:val="00F6352E"/>
    <w:rsid w:val="00F7241B"/>
    <w:rsid w:val="00F73B9E"/>
    <w:rsid w:val="00F818F9"/>
    <w:rsid w:val="00F82196"/>
    <w:rsid w:val="00F84A05"/>
    <w:rsid w:val="00F85AA9"/>
    <w:rsid w:val="00F87139"/>
    <w:rsid w:val="00F90A1A"/>
    <w:rsid w:val="00F95B76"/>
    <w:rsid w:val="00FB081F"/>
    <w:rsid w:val="00FB37DD"/>
    <w:rsid w:val="00FB64B9"/>
    <w:rsid w:val="00FB7671"/>
    <w:rsid w:val="00FC137F"/>
    <w:rsid w:val="00FC15D0"/>
    <w:rsid w:val="00FC37A9"/>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aliases w:val="Colorful List Accent 1 Знак"/>
    <w:link w:val="a9"/>
    <w:locked/>
    <w:rsid w:val="00CF3F7C"/>
    <w:rPr>
      <w:sz w:val="24"/>
      <w:szCs w:val="24"/>
      <w:lang w:eastAsia="ar-SA"/>
    </w:rPr>
  </w:style>
  <w:style w:type="paragraph" w:styleId="a9">
    <w:name w:val="List Paragraph"/>
    <w:aliases w:val="Colorful List Accent 1"/>
    <w:basedOn w:val="a3"/>
    <w:link w:val="a8"/>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numPr>
        <w:ilvl w:val="1"/>
        <w:numId w:val="3"/>
      </w:numPr>
      <w:suppressAutoHyphens w:val="0"/>
      <w:spacing w:line="240" w:lineRule="auto"/>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3"/>
    <w:next w:val="a4"/>
    <w:link w:val="10"/>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nhideWhenUsed/>
    <w:qFormat/>
    <w:rsid w:val="00CF3F7C"/>
    <w:pPr>
      <w:keepNext/>
      <w:numPr>
        <w:ilvl w:val="1"/>
        <w:numId w:val="1"/>
      </w:numPr>
      <w:jc w:val="center"/>
      <w:outlineLvl w:val="1"/>
    </w:pPr>
    <w:rPr>
      <w:b/>
      <w:bCs/>
    </w:rPr>
  </w:style>
  <w:style w:type="paragraph" w:styleId="3">
    <w:name w:val="heading 3"/>
    <w:basedOn w:val="a3"/>
    <w:next w:val="a4"/>
    <w:link w:val="30"/>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nhideWhenUsed/>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nhideWhenUsed/>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semiHidden/>
    <w:unhideWhenUsed/>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semiHidden/>
    <w:unhideWhenUsed/>
    <w:qFormat/>
    <w:rsid w:val="00CF3F7C"/>
    <w:pPr>
      <w:numPr>
        <w:ilvl w:val="6"/>
        <w:numId w:val="1"/>
      </w:numPr>
      <w:spacing w:before="240" w:after="60"/>
      <w:outlineLvl w:val="6"/>
    </w:pPr>
    <w:rPr>
      <w:lang w:val="en-US"/>
    </w:rPr>
  </w:style>
  <w:style w:type="paragraph" w:styleId="8">
    <w:name w:val="heading 8"/>
    <w:basedOn w:val="a3"/>
    <w:next w:val="a4"/>
    <w:link w:val="80"/>
    <w:semiHidden/>
    <w:unhideWhenUsed/>
    <w:qFormat/>
    <w:rsid w:val="00CF3F7C"/>
    <w:pPr>
      <w:numPr>
        <w:ilvl w:val="7"/>
        <w:numId w:val="1"/>
      </w:numPr>
      <w:spacing w:before="240" w:after="60"/>
      <w:outlineLvl w:val="7"/>
    </w:pPr>
    <w:rPr>
      <w:i/>
      <w:iCs/>
      <w:lang w:val="en-GB"/>
    </w:rPr>
  </w:style>
  <w:style w:type="paragraph" w:styleId="9">
    <w:name w:val="heading 9"/>
    <w:basedOn w:val="a3"/>
    <w:next w:val="a4"/>
    <w:link w:val="90"/>
    <w:semiHidden/>
    <w:unhideWhenUsed/>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basedOn w:val="a5"/>
    <w:link w:val="1"/>
    <w:rsid w:val="00CF3F7C"/>
    <w:rPr>
      <w:rFonts w:ascii="Arial" w:eastAsia="Times New Roman" w:hAnsi="Arial" w:cs="Arial"/>
      <w:b/>
      <w:bCs/>
      <w:kern w:val="2"/>
      <w:sz w:val="32"/>
      <w:szCs w:val="32"/>
      <w:lang w:val="en-AU" w:eastAsia="ar-SA"/>
    </w:rPr>
  </w:style>
  <w:style w:type="character" w:customStyle="1" w:styleId="20">
    <w:name w:val="Заглавие 2 Знак"/>
    <w:basedOn w:val="a5"/>
    <w:link w:val="2"/>
    <w:rsid w:val="00CF3F7C"/>
    <w:rPr>
      <w:rFonts w:ascii="Times New Roman" w:eastAsia="Times New Roman" w:hAnsi="Times New Roman" w:cs="Times New Roman"/>
      <w:b/>
      <w:bCs/>
      <w:sz w:val="24"/>
      <w:szCs w:val="24"/>
      <w:lang w:eastAsia="ar-SA"/>
    </w:rPr>
  </w:style>
  <w:style w:type="character" w:customStyle="1" w:styleId="30">
    <w:name w:val="Заглавие 3 Знак"/>
    <w:basedOn w:val="a5"/>
    <w:link w:val="3"/>
    <w:rsid w:val="00CF3F7C"/>
    <w:rPr>
      <w:rFonts w:ascii="Arial" w:eastAsia="Times New Roman" w:hAnsi="Arial" w:cs="Arial"/>
      <w:b/>
      <w:bCs/>
      <w:sz w:val="26"/>
      <w:szCs w:val="26"/>
      <w:lang w:val="en-AU" w:eastAsia="ar-SA"/>
    </w:rPr>
  </w:style>
  <w:style w:type="character" w:customStyle="1" w:styleId="40">
    <w:name w:val="Заглавие 4 Знак"/>
    <w:basedOn w:val="a5"/>
    <w:link w:val="4"/>
    <w:rsid w:val="00CF3F7C"/>
    <w:rPr>
      <w:rFonts w:ascii="Times New Roman" w:eastAsia="Times New Roman" w:hAnsi="Times New Roman" w:cs="Times New Roman"/>
      <w:b/>
      <w:bCs/>
      <w:sz w:val="28"/>
      <w:szCs w:val="28"/>
      <w:lang w:eastAsia="ar-SA"/>
    </w:rPr>
  </w:style>
  <w:style w:type="character" w:customStyle="1" w:styleId="50">
    <w:name w:val="Заглавие 5 Знак"/>
    <w:basedOn w:val="a5"/>
    <w:link w:val="5"/>
    <w:rsid w:val="00CF3F7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5"/>
    <w:link w:val="6"/>
    <w:semiHidden/>
    <w:rsid w:val="00CF3F7C"/>
    <w:rPr>
      <w:rFonts w:ascii="Times New Roman" w:eastAsia="Times New Roman" w:hAnsi="Times New Roman" w:cs="Times New Roman"/>
      <w:b/>
      <w:bCs/>
      <w:lang w:val="en-GB" w:eastAsia="ar-SA"/>
    </w:rPr>
  </w:style>
  <w:style w:type="character" w:customStyle="1" w:styleId="70">
    <w:name w:val="Заглавие 7 Знак"/>
    <w:basedOn w:val="a5"/>
    <w:link w:val="7"/>
    <w:semiHidden/>
    <w:rsid w:val="00CF3F7C"/>
    <w:rPr>
      <w:rFonts w:ascii="Times New Roman" w:eastAsia="Times New Roman" w:hAnsi="Times New Roman" w:cs="Times New Roman"/>
      <w:sz w:val="24"/>
      <w:szCs w:val="24"/>
      <w:lang w:val="en-US" w:eastAsia="ar-SA"/>
    </w:rPr>
  </w:style>
  <w:style w:type="character" w:customStyle="1" w:styleId="80">
    <w:name w:val="Заглавие 8 Знак"/>
    <w:basedOn w:val="a5"/>
    <w:link w:val="8"/>
    <w:semiHidden/>
    <w:rsid w:val="00CF3F7C"/>
    <w:rPr>
      <w:rFonts w:ascii="Times New Roman" w:eastAsia="Times New Roman" w:hAnsi="Times New Roman" w:cs="Times New Roman"/>
      <w:i/>
      <w:iCs/>
      <w:sz w:val="24"/>
      <w:szCs w:val="24"/>
      <w:lang w:val="en-GB" w:eastAsia="ar-SA"/>
    </w:rPr>
  </w:style>
  <w:style w:type="character" w:customStyle="1" w:styleId="90">
    <w:name w:val="Заглавие 9 Знак"/>
    <w:basedOn w:val="a5"/>
    <w:link w:val="9"/>
    <w:semiHidden/>
    <w:rsid w:val="00CF3F7C"/>
    <w:rPr>
      <w:rFonts w:ascii="Times New Roman" w:eastAsia="Times New Roman" w:hAnsi="Times New Roman" w:cs="Times New Roman"/>
      <w:b/>
      <w:sz w:val="36"/>
      <w:szCs w:val="20"/>
      <w:u w:val="single"/>
      <w:lang w:val="en-US" w:eastAsia="ar-SA"/>
    </w:rPr>
  </w:style>
  <w:style w:type="character" w:customStyle="1" w:styleId="a8">
    <w:name w:val="Списък на абзаци Знак"/>
    <w:link w:val="a9"/>
    <w:locked/>
    <w:rsid w:val="00CF3F7C"/>
    <w:rPr>
      <w:sz w:val="24"/>
      <w:szCs w:val="24"/>
      <w:lang w:eastAsia="ar-SA"/>
    </w:rPr>
  </w:style>
  <w:style w:type="paragraph" w:styleId="a9">
    <w:name w:val="List Paragraph"/>
    <w:basedOn w:val="a3"/>
    <w:link w:val="a8"/>
    <w:uiPriority w:val="34"/>
    <w:qFormat/>
    <w:rsid w:val="00CF3F7C"/>
    <w:pPr>
      <w:ind w:left="720"/>
    </w:pPr>
    <w:rPr>
      <w:rFonts w:asciiTheme="minorHAnsi" w:eastAsiaTheme="minorHAnsi" w:hAnsiTheme="minorHAnsi" w:cstheme="minorBidi"/>
    </w:rPr>
  </w:style>
  <w:style w:type="paragraph" w:styleId="a4">
    <w:name w:val="Body Text"/>
    <w:basedOn w:val="a3"/>
    <w:link w:val="aa"/>
    <w:unhideWhenUsed/>
    <w:rsid w:val="00CF3F7C"/>
    <w:pPr>
      <w:spacing w:after="120"/>
    </w:pPr>
  </w:style>
  <w:style w:type="character" w:customStyle="1" w:styleId="aa">
    <w:name w:val="Основен текст Знак"/>
    <w:basedOn w:val="a5"/>
    <w:link w:val="a4"/>
    <w:rsid w:val="00CF3F7C"/>
    <w:rPr>
      <w:rFonts w:ascii="Times New Roman" w:eastAsia="Times New Roman" w:hAnsi="Times New Roman" w:cs="Times New Roman"/>
      <w:sz w:val="24"/>
      <w:szCs w:val="24"/>
      <w:lang w:eastAsia="ar-SA"/>
    </w:rPr>
  </w:style>
  <w:style w:type="paragraph" w:styleId="ab">
    <w:name w:val="Body Text Indent"/>
    <w:basedOn w:val="a3"/>
    <w:link w:val="ac"/>
    <w:uiPriority w:val="99"/>
    <w:unhideWhenUsed/>
    <w:rsid w:val="00CF3F7C"/>
    <w:pPr>
      <w:spacing w:after="120"/>
      <w:ind w:left="283"/>
    </w:pPr>
  </w:style>
  <w:style w:type="character" w:customStyle="1" w:styleId="ac">
    <w:name w:val="Основен текст с отстъп Знак"/>
    <w:basedOn w:val="a5"/>
    <w:link w:val="ab"/>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a5"/>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a5"/>
    <w:uiPriority w:val="99"/>
    <w:rsid w:val="00CF3F7C"/>
    <w:rPr>
      <w:rFonts w:ascii="Times New Roman" w:eastAsia="Times New Roman" w:hAnsi="Times New Roman" w:cs="Times New Roman"/>
      <w:sz w:val="20"/>
      <w:szCs w:val="20"/>
      <w:lang w:eastAsia="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rsid w:val="00CF3F7C"/>
    <w:rPr>
      <w:rFonts w:ascii="Times New Roman" w:eastAsia="Times New Roman" w:hAnsi="Times New Roman" w:cs="Times New Roman"/>
      <w:sz w:val="20"/>
      <w:szCs w:val="20"/>
      <w:lang w:eastAsia="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af0">
    <w:name w:val="Normal (Web)"/>
    <w:basedOn w:val="a3"/>
    <w:link w:val="af1"/>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a3"/>
    <w:rsid w:val="00CF3F7C"/>
    <w:pPr>
      <w:suppressAutoHyphens w:val="0"/>
      <w:spacing w:line="240" w:lineRule="auto"/>
      <w:ind w:firstLine="990"/>
      <w:jc w:val="both"/>
    </w:pPr>
    <w:rPr>
      <w:color w:val="000000"/>
      <w:lang w:eastAsia="bg-BG"/>
    </w:rPr>
  </w:style>
  <w:style w:type="paragraph" w:styleId="af2">
    <w:name w:val="header"/>
    <w:aliases w:val=" Знак Знак Знак Знак, Знак Знак Знак Знак Знак"/>
    <w:basedOn w:val="a3"/>
    <w:link w:val="af3"/>
    <w:uiPriority w:val="99"/>
    <w:unhideWhenUsed/>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 Знак Знак Знак Знак Знак1, Знак Знак Знак Знак Знак Знак"/>
    <w:basedOn w:val="a5"/>
    <w:link w:val="af2"/>
    <w:uiPriority w:val="99"/>
    <w:rsid w:val="00CF3F7C"/>
    <w:rPr>
      <w:rFonts w:ascii="Times New Roman" w:eastAsia="Times New Roman" w:hAnsi="Times New Roman" w:cs="Times New Roman"/>
      <w:sz w:val="24"/>
      <w:szCs w:val="24"/>
      <w:lang w:eastAsia="bg-BG"/>
    </w:rPr>
  </w:style>
  <w:style w:type="paragraph" w:styleId="af4">
    <w:name w:val="footer"/>
    <w:basedOn w:val="a3"/>
    <w:link w:val="af5"/>
    <w:uiPriority w:val="99"/>
    <w:unhideWhenUsed/>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basedOn w:val="a5"/>
    <w:link w:val="af4"/>
    <w:uiPriority w:val="99"/>
    <w:rsid w:val="00CF3F7C"/>
    <w:rPr>
      <w:rFonts w:ascii="Times New Roman" w:eastAsia="Times New Roman" w:hAnsi="Times New Roman" w:cs="Times New Roman"/>
      <w:sz w:val="24"/>
      <w:szCs w:val="24"/>
      <w:lang w:eastAsia="bg-BG"/>
    </w:rPr>
  </w:style>
  <w:style w:type="paragraph" w:styleId="af6">
    <w:name w:val="Balloon Text"/>
    <w:basedOn w:val="a3"/>
    <w:link w:val="af7"/>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basedOn w:val="a5"/>
    <w:link w:val="af6"/>
    <w:uiPriority w:val="99"/>
    <w:semiHidden/>
    <w:rsid w:val="00CF3F7C"/>
    <w:rPr>
      <w:rFonts w:ascii="Tahoma" w:eastAsia="Times New Roman" w:hAnsi="Tahoma" w:cs="Tahoma"/>
      <w:sz w:val="16"/>
      <w:szCs w:val="16"/>
      <w:lang w:eastAsia="bg-BG"/>
    </w:rPr>
  </w:style>
  <w:style w:type="paragraph" w:styleId="af8">
    <w:name w:val="Title"/>
    <w:aliases w:val="Char Char"/>
    <w:basedOn w:val="a3"/>
    <w:link w:val="af9"/>
    <w:qFormat/>
    <w:rsid w:val="00CF3F7C"/>
    <w:pPr>
      <w:suppressAutoHyphens w:val="0"/>
      <w:spacing w:line="240" w:lineRule="auto"/>
      <w:jc w:val="center"/>
    </w:pPr>
    <w:rPr>
      <w:b/>
      <w:sz w:val="28"/>
      <w:szCs w:val="20"/>
      <w:lang w:eastAsia="en-US"/>
    </w:rPr>
  </w:style>
  <w:style w:type="character" w:customStyle="1" w:styleId="af9">
    <w:name w:val="Заглавие Знак"/>
    <w:aliases w:val="Char Char Знак"/>
    <w:basedOn w:val="a5"/>
    <w:link w:val="af8"/>
    <w:rsid w:val="00CF3F7C"/>
    <w:rPr>
      <w:rFonts w:ascii="Times New Roman" w:eastAsia="Times New Roman" w:hAnsi="Times New Roman" w:cs="Times New Roman"/>
      <w:b/>
      <w:sz w:val="28"/>
      <w:szCs w:val="20"/>
    </w:rPr>
  </w:style>
  <w:style w:type="paragraph" w:styleId="afa">
    <w:name w:val="List"/>
    <w:basedOn w:val="a3"/>
    <w:rsid w:val="00CF3F7C"/>
    <w:pPr>
      <w:suppressAutoHyphens w:val="0"/>
      <w:spacing w:line="240" w:lineRule="auto"/>
      <w:ind w:left="283" w:hanging="283"/>
      <w:contextualSpacing/>
    </w:pPr>
    <w:rPr>
      <w:lang w:eastAsia="bg-BG"/>
    </w:rPr>
  </w:style>
  <w:style w:type="paragraph" w:styleId="21">
    <w:name w:val="List 2"/>
    <w:basedOn w:val="a3"/>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rsid w:val="00CF3F7C"/>
    <w:rPr>
      <w:rFonts w:ascii="Times New Roman" w:eastAsia="Times New Roman" w:hAnsi="Times New Roman" w:cs="Times New Roman"/>
      <w:color w:val="000000"/>
      <w:sz w:val="24"/>
      <w:szCs w:val="24"/>
      <w:lang w:eastAsia="bg-BG"/>
    </w:rPr>
  </w:style>
  <w:style w:type="character" w:styleId="afb">
    <w:name w:val="Hyperlink"/>
    <w:basedOn w:val="a5"/>
    <w:uiPriority w:val="99"/>
    <w:semiHidden/>
    <w:unhideWhenUsed/>
    <w:rsid w:val="00CF3F7C"/>
    <w:rPr>
      <w:strike w:val="0"/>
      <w:dstrike w:val="0"/>
      <w:color w:val="000000"/>
      <w:u w:val="none"/>
      <w:effect w:val="none"/>
    </w:rPr>
  </w:style>
  <w:style w:type="character" w:customStyle="1" w:styleId="ldef1">
    <w:name w:val="ldef1"/>
    <w:basedOn w:val="a5"/>
    <w:rsid w:val="00CF3F7C"/>
    <w:rPr>
      <w:rFonts w:ascii="Times New Roman" w:hAnsi="Times New Roman" w:cs="Times New Roman" w:hint="default"/>
      <w:color w:val="000000"/>
      <w:sz w:val="24"/>
      <w:szCs w:val="24"/>
    </w:rPr>
  </w:style>
  <w:style w:type="paragraph" w:styleId="a0">
    <w:name w:val="envelope return"/>
    <w:basedOn w:val="a3"/>
    <w:unhideWhenUsed/>
    <w:rsid w:val="00CF3F7C"/>
    <w:pPr>
      <w:numPr>
        <w:numId w:val="7"/>
      </w:numPr>
      <w:suppressAutoHyphens w:val="0"/>
      <w:spacing w:line="240" w:lineRule="auto"/>
    </w:pPr>
    <w:rPr>
      <w:rFonts w:asciiTheme="majorHAnsi" w:eastAsiaTheme="majorEastAsia" w:hAnsiTheme="majorHAnsi" w:cstheme="majorBidi"/>
      <w:sz w:val="20"/>
      <w:szCs w:val="20"/>
      <w:lang w:eastAsia="bg-BG"/>
    </w:rPr>
  </w:style>
  <w:style w:type="paragraph" w:customStyle="1" w:styleId="a1">
    <w:name w:val="Член"/>
    <w:basedOn w:val="a3"/>
    <w:rsid w:val="00CF3F7C"/>
    <w:pPr>
      <w:tabs>
        <w:tab w:val="num" w:pos="1995"/>
      </w:tabs>
      <w:suppressAutoHyphens w:val="0"/>
      <w:spacing w:line="240" w:lineRule="auto"/>
      <w:ind w:left="1428" w:hanging="153"/>
    </w:pPr>
    <w:rPr>
      <w:lang w:eastAsia="bg-BG"/>
    </w:rPr>
  </w:style>
  <w:style w:type="character" w:customStyle="1" w:styleId="apple-converted-space">
    <w:name w:val="apple-converted-space"/>
    <w:basedOn w:val="a5"/>
    <w:rsid w:val="00CF3F7C"/>
  </w:style>
  <w:style w:type="paragraph" w:customStyle="1" w:styleId="BodyText3">
    <w:name w:val="Body Text3"/>
    <w:basedOn w:val="a3"/>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a5"/>
    <w:rsid w:val="00CF3F7C"/>
  </w:style>
  <w:style w:type="table" w:styleId="afc">
    <w:name w:val="Table Grid"/>
    <w:basedOn w:val="a6"/>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1">
    <w:name w:val="Горен колонтитул Знак1"/>
    <w:aliases w:val="Intestazione.int.intestazione Знак,Intestazione.int Знак,Char1 Char Знак"/>
    <w:basedOn w:val="a5"/>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1">
    <w:name w:val="Основен текст (6)_"/>
    <w:link w:val="62"/>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fd">
    <w:name w:val="Основен текст_"/>
    <w:link w:val="12"/>
    <w:uiPriority w:val="99"/>
    <w:rsid w:val="00CF3F7C"/>
    <w:rPr>
      <w:shd w:val="clear" w:color="auto" w:fill="FFFFFF"/>
    </w:rPr>
  </w:style>
  <w:style w:type="character" w:customStyle="1" w:styleId="afe">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2">
    <w:name w:val="Основен текст (6)"/>
    <w:basedOn w:val="a3"/>
    <w:link w:val="61"/>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a3"/>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
    <w:name w:val="HTML Preformatted"/>
    <w:basedOn w:val="a3"/>
    <w:link w:val="HTML0"/>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basedOn w:val="a5"/>
    <w:link w:val="HTML"/>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a5"/>
    <w:rsid w:val="00CF3F7C"/>
  </w:style>
  <w:style w:type="paragraph" w:styleId="31">
    <w:name w:val="Body Text Indent 3"/>
    <w:aliases w:val=" Char1 Char Char, Char1 Char, Char, Char1, Char2 Char Char, Char2,Char1,Char1 Char Char,Char2, Char1 Знак Знак,Char2 Знак,Char2 Знак Знак"/>
    <w:basedOn w:val="a3"/>
    <w:link w:val="310"/>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 Char1 Char Char Знак, Char1 Char Знак, Char Знак, Char1 Знак, Char2 Char Char Знак, Char2 Знак,Char1 Знак,Char1 Char Char Знак,Char2 Знак1, Char1 Знак Знак Знак,Char2 Знак Знак1,Char2 Знак Знак Знак"/>
    <w:basedOn w:val="a5"/>
    <w:link w:val="31"/>
    <w:rsid w:val="00CF3F7C"/>
    <w:rPr>
      <w:rFonts w:ascii="Times New Roman" w:eastAsia="Times New Roman" w:hAnsi="Times New Roman" w:cs="Times New Roman"/>
      <w:sz w:val="16"/>
      <w:szCs w:val="16"/>
    </w:rPr>
  </w:style>
  <w:style w:type="character" w:customStyle="1" w:styleId="33">
    <w:name w:val="Основен текст с отстъп 3 Знак"/>
    <w:basedOn w:val="a5"/>
    <w:uiPriority w:val="99"/>
    <w:semiHidden/>
    <w:rsid w:val="00CF3F7C"/>
    <w:rPr>
      <w:rFonts w:ascii="Times New Roman" w:eastAsia="Times New Roman" w:hAnsi="Times New Roman" w:cs="Times New Roman"/>
      <w:sz w:val="16"/>
      <w:szCs w:val="16"/>
      <w:lang w:eastAsia="bg-BG"/>
    </w:rPr>
  </w:style>
  <w:style w:type="paragraph" w:styleId="22">
    <w:name w:val="Body Text 2"/>
    <w:basedOn w:val="a3"/>
    <w:link w:val="23"/>
    <w:uiPriority w:val="99"/>
    <w:semiHidden/>
    <w:unhideWhenUsed/>
    <w:rsid w:val="00CF3F7C"/>
    <w:pPr>
      <w:suppressAutoHyphens w:val="0"/>
      <w:spacing w:after="120" w:line="480" w:lineRule="auto"/>
    </w:pPr>
    <w:rPr>
      <w:lang w:eastAsia="bg-BG"/>
    </w:rPr>
  </w:style>
  <w:style w:type="character" w:customStyle="1" w:styleId="23">
    <w:name w:val="Основен текст 2 Знак"/>
    <w:basedOn w:val="a5"/>
    <w:link w:val="2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a3"/>
    <w:rsid w:val="00CF3F7C"/>
    <w:pPr>
      <w:numPr>
        <w:numId w:val="10"/>
      </w:numPr>
      <w:suppressAutoHyphens w:val="0"/>
      <w:spacing w:before="120" w:after="120" w:line="240" w:lineRule="auto"/>
      <w:jc w:val="both"/>
    </w:pPr>
    <w:rPr>
      <w:rFonts w:eastAsia="Calibri"/>
      <w:szCs w:val="22"/>
      <w:lang w:eastAsia="bg-BG"/>
    </w:rPr>
  </w:style>
  <w:style w:type="paragraph" w:customStyle="1" w:styleId="Tiret1">
    <w:name w:val="Tiret 1"/>
    <w:basedOn w:val="a3"/>
    <w:rsid w:val="00CF3F7C"/>
    <w:pPr>
      <w:numPr>
        <w:numId w:val="11"/>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rsid w:val="00CF3F7C"/>
    <w:pPr>
      <w:tabs>
        <w:tab w:val="num" w:pos="720"/>
      </w:tabs>
      <w:suppressAutoHyphens w:val="0"/>
      <w:spacing w:before="120" w:after="120" w:line="240" w:lineRule="auto"/>
      <w:ind w:left="720" w:hanging="720"/>
      <w:jc w:val="both"/>
    </w:pPr>
    <w:rPr>
      <w:rFonts w:eastAsia="Calibri"/>
      <w:szCs w:val="22"/>
      <w:lang w:eastAsia="bg-BG"/>
    </w:rPr>
  </w:style>
  <w:style w:type="paragraph" w:customStyle="1" w:styleId="NumPar2">
    <w:name w:val="NumPar 2"/>
    <w:basedOn w:val="a3"/>
    <w:next w:val="a3"/>
    <w:rsid w:val="00CF3F7C"/>
    <w:pPr>
      <w:numPr>
        <w:ilvl w:val="1"/>
        <w:numId w:val="12"/>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rsid w:val="00CF3F7C"/>
    <w:pPr>
      <w:numPr>
        <w:ilvl w:val="2"/>
        <w:numId w:val="12"/>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rsid w:val="00CF3F7C"/>
    <w:pPr>
      <w:numPr>
        <w:ilvl w:val="3"/>
        <w:numId w:val="12"/>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3">
    <w:name w:val="Списък на абзаци1"/>
    <w:basedOn w:val="a3"/>
    <w:qFormat/>
    <w:rsid w:val="00CF3F7C"/>
    <w:pPr>
      <w:suppressAutoHyphens w:val="0"/>
      <w:spacing w:line="240" w:lineRule="auto"/>
      <w:ind w:left="708"/>
    </w:pPr>
    <w:rPr>
      <w:lang w:eastAsia="bg-BG"/>
    </w:rPr>
  </w:style>
  <w:style w:type="paragraph" w:customStyle="1" w:styleId="Style3">
    <w:name w:val="Style3"/>
    <w:basedOn w:val="a3"/>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34">
    <w:name w:val="Body Text 3"/>
    <w:basedOn w:val="a3"/>
    <w:link w:val="35"/>
    <w:rsid w:val="00CF3F7C"/>
    <w:pPr>
      <w:suppressAutoHyphens w:val="0"/>
      <w:spacing w:after="120" w:line="240" w:lineRule="auto"/>
    </w:pPr>
    <w:rPr>
      <w:sz w:val="16"/>
      <w:szCs w:val="16"/>
      <w:lang w:val="en-GB" w:eastAsia="en-US"/>
    </w:rPr>
  </w:style>
  <w:style w:type="character" w:customStyle="1" w:styleId="35">
    <w:name w:val="Основен текст 3 Знак"/>
    <w:basedOn w:val="a5"/>
    <w:link w:val="34"/>
    <w:rsid w:val="00CF3F7C"/>
    <w:rPr>
      <w:rFonts w:ascii="Times New Roman" w:eastAsia="Times New Roman" w:hAnsi="Times New Roman" w:cs="Times New Roman"/>
      <w:sz w:val="16"/>
      <w:szCs w:val="16"/>
      <w:lang w:val="en-GB"/>
    </w:rPr>
  </w:style>
  <w:style w:type="paragraph" w:customStyle="1" w:styleId="24">
    <w:name w:val="Списък на абзаци2"/>
    <w:basedOn w:val="a3"/>
    <w:qFormat/>
    <w:rsid w:val="00CF3F7C"/>
    <w:pPr>
      <w:suppressAutoHyphens w:val="0"/>
      <w:spacing w:line="240" w:lineRule="auto"/>
      <w:ind w:left="708"/>
    </w:pPr>
    <w:rPr>
      <w:lang w:eastAsia="bg-BG"/>
    </w:rPr>
  </w:style>
  <w:style w:type="paragraph" w:customStyle="1" w:styleId="aff">
    <w:name w:val="Знак"/>
    <w:basedOn w:val="a3"/>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qFormat/>
    <w:rsid w:val="00CF3F7C"/>
    <w:pPr>
      <w:suppressAutoHyphens w:val="0"/>
      <w:spacing w:line="240" w:lineRule="auto"/>
      <w:jc w:val="center"/>
    </w:pPr>
    <w:rPr>
      <w:snapToGrid w:val="0"/>
      <w:lang w:eastAsia="bg-BG"/>
    </w:rPr>
  </w:style>
  <w:style w:type="character" w:customStyle="1" w:styleId="aff1">
    <w:name w:val="Подзаглавие Знак"/>
    <w:basedOn w:val="a5"/>
    <w:link w:val="aff0"/>
    <w:rsid w:val="00CF3F7C"/>
    <w:rPr>
      <w:rFonts w:ascii="Times New Roman" w:eastAsia="Times New Roman" w:hAnsi="Times New Roman" w:cs="Times New Roman"/>
      <w:snapToGrid w:val="0"/>
      <w:sz w:val="24"/>
      <w:szCs w:val="24"/>
      <w:lang w:eastAsia="bg-BG"/>
    </w:rPr>
  </w:style>
  <w:style w:type="paragraph" w:styleId="aff2">
    <w:name w:val="Plain Text"/>
    <w:basedOn w:val="a3"/>
    <w:link w:val="aff3"/>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basedOn w:val="a5"/>
    <w:link w:val="aff2"/>
    <w:rsid w:val="00CF3F7C"/>
    <w:rPr>
      <w:rFonts w:ascii="Courier New" w:eastAsia="Times New Roman" w:hAnsi="Courier New" w:cs="Times New Roman"/>
      <w:sz w:val="20"/>
      <w:szCs w:val="20"/>
      <w:lang w:val="en-US"/>
    </w:rPr>
  </w:style>
  <w:style w:type="paragraph" w:customStyle="1" w:styleId="a">
    <w:name w:val="Подчлен"/>
    <w:basedOn w:val="a3"/>
    <w:rsid w:val="00CF3F7C"/>
    <w:pPr>
      <w:tabs>
        <w:tab w:val="right" w:leader="dot" w:pos="-1985"/>
        <w:tab w:val="num" w:pos="720"/>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rsid w:val="00CF3F7C"/>
    <w:pPr>
      <w:numPr>
        <w:numId w:val="6"/>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a3"/>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a3"/>
    <w:rsid w:val="00CF3F7C"/>
    <w:pPr>
      <w:widowControl w:val="0"/>
      <w:suppressAutoHyphens w:val="0"/>
      <w:autoSpaceDE w:val="0"/>
      <w:autoSpaceDN w:val="0"/>
      <w:adjustRightInd w:val="0"/>
      <w:spacing w:line="240" w:lineRule="auto"/>
    </w:pPr>
    <w:rPr>
      <w:lang w:eastAsia="bg-BG"/>
    </w:rPr>
  </w:style>
  <w:style w:type="character" w:styleId="aff4">
    <w:name w:val="annotation reference"/>
    <w:basedOn w:val="a5"/>
    <w:unhideWhenUsed/>
    <w:rsid w:val="00CF3F7C"/>
    <w:rPr>
      <w:sz w:val="16"/>
      <w:szCs w:val="16"/>
    </w:rPr>
  </w:style>
  <w:style w:type="paragraph" w:styleId="aff5">
    <w:name w:val="annotation text"/>
    <w:basedOn w:val="a3"/>
    <w:link w:val="aff6"/>
    <w:unhideWhenUsed/>
    <w:rsid w:val="00CF3F7C"/>
    <w:pPr>
      <w:spacing w:line="240" w:lineRule="auto"/>
    </w:pPr>
    <w:rPr>
      <w:sz w:val="20"/>
      <w:szCs w:val="20"/>
    </w:rPr>
  </w:style>
  <w:style w:type="character" w:customStyle="1" w:styleId="aff6">
    <w:name w:val="Текст на коментар Знак"/>
    <w:basedOn w:val="a5"/>
    <w:link w:val="aff5"/>
    <w:rsid w:val="00CF3F7C"/>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F3F7C"/>
    <w:rPr>
      <w:b/>
      <w:bCs/>
    </w:rPr>
  </w:style>
  <w:style w:type="character" w:customStyle="1" w:styleId="aff8">
    <w:name w:val="Предмет на коментар Знак"/>
    <w:basedOn w:val="aff6"/>
    <w:link w:val="aff7"/>
    <w:uiPriority w:val="99"/>
    <w:semiHidden/>
    <w:rsid w:val="00CF3F7C"/>
    <w:rPr>
      <w:rFonts w:ascii="Times New Roman" w:eastAsia="Times New Roman" w:hAnsi="Times New Roman" w:cs="Times New Roman"/>
      <w:b/>
      <w:bCs/>
      <w:sz w:val="20"/>
      <w:szCs w:val="20"/>
      <w:lang w:eastAsia="ar-SA"/>
    </w:rPr>
  </w:style>
  <w:style w:type="paragraph" w:styleId="aff9">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affa">
    <w:name w:val="Emphasis"/>
    <w:qFormat/>
    <w:rsid w:val="008272EF"/>
    <w:rPr>
      <w:i/>
      <w:iCs/>
    </w:rPr>
  </w:style>
  <w:style w:type="paragraph" w:customStyle="1" w:styleId="Style31">
    <w:name w:val="Style31"/>
    <w:basedOn w:val="a3"/>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locked/>
    <w:rsid w:val="00383E33"/>
    <w:rPr>
      <w:sz w:val="26"/>
      <w:szCs w:val="26"/>
      <w:shd w:val="clear" w:color="auto" w:fill="FFFFFF"/>
    </w:rPr>
  </w:style>
  <w:style w:type="character" w:customStyle="1" w:styleId="36">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6">
    <w:name w:val="Основен текст (2)"/>
    <w:basedOn w:val="a3"/>
    <w:link w:val="25"/>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a3"/>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a5"/>
    <w:rsid w:val="005075E7"/>
    <w:rPr>
      <w:b/>
      <w:bCs/>
      <w:spacing w:val="3"/>
      <w:sz w:val="19"/>
      <w:szCs w:val="19"/>
      <w:lang w:bidi="ar-SA"/>
    </w:rPr>
  </w:style>
  <w:style w:type="paragraph" w:styleId="27">
    <w:name w:val="Body Text First Indent 2"/>
    <w:basedOn w:val="ab"/>
    <w:link w:val="28"/>
    <w:uiPriority w:val="99"/>
    <w:semiHidden/>
    <w:unhideWhenUsed/>
    <w:rsid w:val="003C690C"/>
    <w:pPr>
      <w:spacing w:after="0"/>
      <w:ind w:left="360" w:firstLine="360"/>
    </w:pPr>
  </w:style>
  <w:style w:type="character" w:customStyle="1" w:styleId="28">
    <w:name w:val="Основен текст отстъп първи ред 2 Знак"/>
    <w:basedOn w:val="ac"/>
    <w:link w:val="27"/>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752F-97C1-45C3-A1C0-D543FFC6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10100</Words>
  <Characters>57572</Characters>
  <Application>Microsoft Office Word</Application>
  <DocSecurity>0</DocSecurity>
  <Lines>479</Lines>
  <Paragraphs>135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67537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22</cp:revision>
  <cp:lastPrinted>2017-12-07T11:35:00Z</cp:lastPrinted>
  <dcterms:created xsi:type="dcterms:W3CDTF">2018-01-28T09:44:00Z</dcterms:created>
  <dcterms:modified xsi:type="dcterms:W3CDTF">2018-03-22T09:18:00Z</dcterms:modified>
</cp:coreProperties>
</file>